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E243A" w14:textId="6D7E0168" w:rsidR="00285E14" w:rsidRDefault="00285E14" w:rsidP="00227CE4">
      <w:pPr>
        <w:spacing w:after="120"/>
        <w:jc w:val="right"/>
        <w:rPr>
          <w:b/>
        </w:rPr>
      </w:pPr>
      <w:r>
        <w:rPr>
          <w:b/>
        </w:rPr>
        <w:t>ALLEGATO “A”</w:t>
      </w:r>
    </w:p>
    <w:p w14:paraId="6161988D" w14:textId="77777777" w:rsidR="00285E14" w:rsidRDefault="00285E14" w:rsidP="00227CE4">
      <w:pPr>
        <w:spacing w:after="120"/>
        <w:jc w:val="right"/>
        <w:rPr>
          <w:b/>
        </w:rPr>
      </w:pPr>
    </w:p>
    <w:p w14:paraId="165E0486" w14:textId="43C9B83F" w:rsidR="00894F8F" w:rsidRPr="00370BFB" w:rsidRDefault="00B4794F" w:rsidP="00227CE4">
      <w:pPr>
        <w:spacing w:after="120"/>
        <w:jc w:val="both"/>
        <w:rPr>
          <w:b/>
        </w:rPr>
      </w:pPr>
      <w:r w:rsidRPr="00370BFB">
        <w:rPr>
          <w:b/>
        </w:rPr>
        <w:t>OGGETTO:</w:t>
      </w:r>
      <w:r w:rsidR="001E032D" w:rsidRPr="00370BFB">
        <w:rPr>
          <w:b/>
        </w:rPr>
        <w:t xml:space="preserve"> </w:t>
      </w:r>
      <w:r w:rsidR="00A64A67" w:rsidRPr="00370BFB">
        <w:rPr>
          <w:b/>
        </w:rPr>
        <w:t>AVVISO</w:t>
      </w:r>
      <w:r w:rsidRPr="00370BFB">
        <w:rPr>
          <w:b/>
        </w:rPr>
        <w:t xml:space="preserve"> FINALIZZATO ALL’</w:t>
      </w:r>
      <w:r w:rsidR="00894F8F" w:rsidRPr="00370BFB">
        <w:rPr>
          <w:b/>
        </w:rPr>
        <w:t>INDIZIONE DI UN’I</w:t>
      </w:r>
      <w:r w:rsidRPr="00370BFB">
        <w:rPr>
          <w:b/>
        </w:rPr>
        <w:t xml:space="preserve">STRUTTORIA PUBBLICA </w:t>
      </w:r>
      <w:r w:rsidR="005013C1" w:rsidRPr="00370BFB">
        <w:rPr>
          <w:b/>
        </w:rPr>
        <w:t xml:space="preserve">PER </w:t>
      </w:r>
      <w:r w:rsidR="00894F8F" w:rsidRPr="00370BFB">
        <w:rPr>
          <w:b/>
        </w:rPr>
        <w:t xml:space="preserve">L’INDIVIDUAZIONE DI </w:t>
      </w:r>
      <w:r w:rsidR="009934E4" w:rsidRPr="00370BFB">
        <w:rPr>
          <w:b/>
        </w:rPr>
        <w:t>ENTI E ASSOCIAZIONI</w:t>
      </w:r>
      <w:r w:rsidR="00F17608" w:rsidRPr="00370BFB">
        <w:rPr>
          <w:b/>
        </w:rPr>
        <w:t xml:space="preserve"> CUI ASSEGNARE</w:t>
      </w:r>
      <w:r w:rsidR="0095529B" w:rsidRPr="00370BFB">
        <w:rPr>
          <w:b/>
        </w:rPr>
        <w:t xml:space="preserve"> </w:t>
      </w:r>
      <w:r w:rsidRPr="00370BFB">
        <w:rPr>
          <w:b/>
        </w:rPr>
        <w:t xml:space="preserve">- </w:t>
      </w:r>
      <w:r w:rsidR="0095529B" w:rsidRPr="00370BFB">
        <w:rPr>
          <w:b/>
        </w:rPr>
        <w:t>IN CONCESSIONE</w:t>
      </w:r>
      <w:r w:rsidR="00B33694" w:rsidRPr="00370BFB">
        <w:rPr>
          <w:b/>
        </w:rPr>
        <w:t xml:space="preserve"> A TITOLO GRATUITO - </w:t>
      </w:r>
      <w:r w:rsidR="00F17608" w:rsidRPr="00370BFB">
        <w:rPr>
          <w:b/>
        </w:rPr>
        <w:t xml:space="preserve">AI SENSI DELL’ART. 48, COMMA 3, LETT. </w:t>
      </w:r>
      <w:r w:rsidR="0095529B" w:rsidRPr="00370BFB">
        <w:rPr>
          <w:b/>
        </w:rPr>
        <w:t>C</w:t>
      </w:r>
      <w:r w:rsidR="000C3F58" w:rsidRPr="00370BFB">
        <w:rPr>
          <w:b/>
        </w:rPr>
        <w:t xml:space="preserve"> </w:t>
      </w:r>
      <w:r w:rsidRPr="00370BFB">
        <w:rPr>
          <w:b/>
        </w:rPr>
        <w:t>DEL CODICE ANTIMAFIA - DIVERSI BENI IMMOBILI CONFISCATI ALLA CRIMINALITA’ ORGANIZZATA</w:t>
      </w:r>
      <w:r w:rsidR="00484E0F" w:rsidRPr="00370BFB">
        <w:rPr>
          <w:b/>
        </w:rPr>
        <w:t xml:space="preserve">, </w:t>
      </w:r>
      <w:r w:rsidRPr="00370BFB">
        <w:rPr>
          <w:b/>
        </w:rPr>
        <w:t xml:space="preserve">DA DESTINARE </w:t>
      </w:r>
      <w:r w:rsidR="00484E0F" w:rsidRPr="00370BFB">
        <w:rPr>
          <w:b/>
        </w:rPr>
        <w:t xml:space="preserve">A </w:t>
      </w:r>
      <w:r w:rsidR="001E032D" w:rsidRPr="00370BFB">
        <w:rPr>
          <w:b/>
        </w:rPr>
        <w:t xml:space="preserve">DIVERSE </w:t>
      </w:r>
      <w:r w:rsidR="00484E0F" w:rsidRPr="00370BFB">
        <w:rPr>
          <w:b/>
        </w:rPr>
        <w:t xml:space="preserve">FINALITÀ </w:t>
      </w:r>
      <w:r w:rsidR="001E032D" w:rsidRPr="00370BFB">
        <w:rPr>
          <w:b/>
        </w:rPr>
        <w:t>(</w:t>
      </w:r>
      <w:r w:rsidR="00484E0F" w:rsidRPr="00370BFB">
        <w:rPr>
          <w:b/>
        </w:rPr>
        <w:t>SOCIALI</w:t>
      </w:r>
      <w:r w:rsidR="001E032D" w:rsidRPr="00370BFB">
        <w:rPr>
          <w:b/>
        </w:rPr>
        <w:t>, CULTURA, SALUTE ECC.)</w:t>
      </w:r>
    </w:p>
    <w:p w14:paraId="2FE035A3" w14:textId="77777777" w:rsidR="000B54D4" w:rsidRPr="00370BFB" w:rsidRDefault="000B54D4" w:rsidP="00227CE4">
      <w:pPr>
        <w:spacing w:after="120"/>
        <w:jc w:val="right"/>
      </w:pPr>
    </w:p>
    <w:p w14:paraId="47768774" w14:textId="7DFA5017" w:rsidR="00C81E7E" w:rsidRPr="00370BFB" w:rsidRDefault="00A863B2" w:rsidP="00227CE4">
      <w:pPr>
        <w:spacing w:after="120"/>
        <w:jc w:val="center"/>
        <w:rPr>
          <w:b/>
          <w:bCs/>
        </w:rPr>
      </w:pPr>
      <w:r w:rsidRPr="00370BFB">
        <w:rPr>
          <w:b/>
          <w:bCs/>
        </w:rPr>
        <w:t xml:space="preserve">IL RESPONSABILE DEL SETTORE </w:t>
      </w:r>
      <w:r>
        <w:rPr>
          <w:b/>
          <w:bCs/>
        </w:rPr>
        <w:t>III - TECNICO</w:t>
      </w:r>
    </w:p>
    <w:p w14:paraId="4A9666BE" w14:textId="77777777" w:rsidR="000B54D4" w:rsidRPr="00370BFB" w:rsidRDefault="00B17FB9" w:rsidP="00227CE4">
      <w:pPr>
        <w:spacing w:after="120"/>
        <w:rPr>
          <w:b/>
          <w:bCs/>
        </w:rPr>
      </w:pPr>
      <w:r w:rsidRPr="00370BFB">
        <w:rPr>
          <w:b/>
          <w:bCs/>
        </w:rPr>
        <w:t>PREMESSO CHE:</w:t>
      </w:r>
    </w:p>
    <w:p w14:paraId="06F05241" w14:textId="77777777" w:rsidR="00E30C04" w:rsidRPr="00370BFB" w:rsidRDefault="00242D6F" w:rsidP="00227CE4">
      <w:pPr>
        <w:pStyle w:val="Paragrafoelenco"/>
        <w:numPr>
          <w:ilvl w:val="0"/>
          <w:numId w:val="35"/>
        </w:numPr>
        <w:spacing w:after="120" w:line="240" w:lineRule="auto"/>
        <w:contextualSpacing w:val="0"/>
        <w:jc w:val="both"/>
        <w:rPr>
          <w:rFonts w:ascii="Times New Roman" w:hAnsi="Times New Roman"/>
          <w:sz w:val="24"/>
          <w:szCs w:val="24"/>
        </w:rPr>
      </w:pPr>
      <w:r w:rsidRPr="00370BFB">
        <w:rPr>
          <w:rFonts w:ascii="Times New Roman" w:hAnsi="Times New Roman"/>
          <w:sz w:val="24"/>
          <w:szCs w:val="24"/>
        </w:rPr>
        <w:t>l</w:t>
      </w:r>
      <w:r w:rsidR="0095529B" w:rsidRPr="00370BFB">
        <w:rPr>
          <w:rFonts w:ascii="Times New Roman" w:hAnsi="Times New Roman"/>
          <w:sz w:val="24"/>
          <w:szCs w:val="24"/>
        </w:rPr>
        <w:t xml:space="preserve">’art. 48, comma 3, </w:t>
      </w:r>
      <w:proofErr w:type="spellStart"/>
      <w:r w:rsidR="0095529B" w:rsidRPr="00370BFB">
        <w:rPr>
          <w:rFonts w:ascii="Times New Roman" w:hAnsi="Times New Roman"/>
          <w:sz w:val="24"/>
          <w:szCs w:val="24"/>
        </w:rPr>
        <w:t>lett</w:t>
      </w:r>
      <w:proofErr w:type="spellEnd"/>
      <w:r w:rsidR="0095529B" w:rsidRPr="00370BFB">
        <w:rPr>
          <w:rFonts w:ascii="Times New Roman" w:hAnsi="Times New Roman"/>
          <w:sz w:val="24"/>
          <w:szCs w:val="24"/>
        </w:rPr>
        <w:t xml:space="preserve">. c) del </w:t>
      </w:r>
      <w:r w:rsidR="009A0E76" w:rsidRPr="00370BFB">
        <w:rPr>
          <w:rFonts w:ascii="Times New Roman" w:hAnsi="Times New Roman"/>
          <w:sz w:val="24"/>
          <w:szCs w:val="24"/>
        </w:rPr>
        <w:t xml:space="preserve">Decreto legislativo 6 settembre 2011, n. 159 (di seguito </w:t>
      </w:r>
      <w:r w:rsidR="009A0E76" w:rsidRPr="00370BFB">
        <w:rPr>
          <w:rFonts w:ascii="Times New Roman" w:hAnsi="Times New Roman"/>
          <w:i/>
          <w:iCs/>
          <w:sz w:val="24"/>
          <w:szCs w:val="24"/>
        </w:rPr>
        <w:t xml:space="preserve">Codice antimafia </w:t>
      </w:r>
      <w:r w:rsidR="009A0E76" w:rsidRPr="00370BFB">
        <w:rPr>
          <w:rFonts w:ascii="Times New Roman" w:hAnsi="Times New Roman"/>
          <w:sz w:val="24"/>
          <w:szCs w:val="24"/>
        </w:rPr>
        <w:t xml:space="preserve">o CAM), </w:t>
      </w:r>
      <w:r w:rsidR="0095529B" w:rsidRPr="00370BFB">
        <w:rPr>
          <w:rFonts w:ascii="Times New Roman" w:hAnsi="Times New Roman"/>
          <w:sz w:val="24"/>
          <w:szCs w:val="24"/>
        </w:rPr>
        <w:t>prevede che gli Enti territoriali, anche consorziandosi o attraverso associazioni</w:t>
      </w:r>
      <w:r w:rsidR="005D5BCD" w:rsidRPr="00370BFB">
        <w:rPr>
          <w:rFonts w:ascii="Times New Roman" w:hAnsi="Times New Roman"/>
          <w:sz w:val="24"/>
          <w:szCs w:val="24"/>
        </w:rPr>
        <w:t>, possa</w:t>
      </w:r>
      <w:r w:rsidR="0095529B" w:rsidRPr="00370BFB">
        <w:rPr>
          <w:rFonts w:ascii="Times New Roman" w:hAnsi="Times New Roman"/>
          <w:sz w:val="24"/>
          <w:szCs w:val="24"/>
        </w:rPr>
        <w:t>no amministrare direttamente i beni confiscati appartenenti al proprio patrimonio indisponibile o, sulla base di apposita convenzione</w:t>
      </w:r>
      <w:r w:rsidR="009C49AD" w:rsidRPr="00370BFB">
        <w:rPr>
          <w:rFonts w:ascii="Times New Roman" w:hAnsi="Times New Roman"/>
          <w:sz w:val="24"/>
          <w:szCs w:val="24"/>
        </w:rPr>
        <w:t>, assegnarli in concessione a titolo gratuito e nel rispetto dei princìpi di trasparenza, pubblicità e parità di trattamento, a comunità, anche giovanili, ad enti, ad associazioni maggiormente rappresentative degli enti locali, ad organizzazioni di volontariato di cui alla legge 11 agosto 1991, n. 266, a cooperative sociali di cui alla legge 8 novembre 1991, n. 381, o a comunità terapeutiche e centri di recupero e cura di tossicodipendenti di cui al testo unico delle leggi in materia di disciplina degli stupefacenti e sostanze psicotrope, prevenzione, cura e riabilitazione dei relativi stati di tossicodipendenza, di cui al decreto del Presidente della Repubblica 9 ottobre 1990, n. 309</w:t>
      </w:r>
      <w:r w:rsidR="005D5BCD" w:rsidRPr="00370BFB">
        <w:rPr>
          <w:rFonts w:ascii="Times New Roman" w:hAnsi="Times New Roman"/>
          <w:sz w:val="24"/>
          <w:szCs w:val="24"/>
        </w:rPr>
        <w:t>, nonché alle associazioni di protezione ambientale riconosciute ai sensi dell’articolo 13 della legge 8 luglio 1986, n. 349, e successive modificazioni, ad altre tipologie di cooperative purché a mutualità prevalente, fermo restando il requisito della mancanza dello scopo di lucro, e agli operatori dell’agricoltura sociale riconosciuti ai sensi delle disposizioni vigenti nonché agli E</w:t>
      </w:r>
      <w:r w:rsidRPr="00370BFB">
        <w:rPr>
          <w:rFonts w:ascii="Times New Roman" w:hAnsi="Times New Roman"/>
          <w:sz w:val="24"/>
          <w:szCs w:val="24"/>
        </w:rPr>
        <w:t>nti parco nazionali e regionali;</w:t>
      </w:r>
    </w:p>
    <w:p w14:paraId="4C90492D" w14:textId="77777777" w:rsidR="00310AFD" w:rsidRPr="00370BFB" w:rsidRDefault="00242D6F" w:rsidP="00227CE4">
      <w:pPr>
        <w:pStyle w:val="Paragrafoelenco"/>
        <w:numPr>
          <w:ilvl w:val="0"/>
          <w:numId w:val="35"/>
        </w:numPr>
        <w:spacing w:after="120" w:line="240" w:lineRule="auto"/>
        <w:contextualSpacing w:val="0"/>
        <w:jc w:val="both"/>
        <w:rPr>
          <w:rFonts w:ascii="Times New Roman" w:hAnsi="Times New Roman"/>
          <w:sz w:val="24"/>
          <w:szCs w:val="24"/>
        </w:rPr>
      </w:pPr>
      <w:r w:rsidRPr="00370BFB">
        <w:rPr>
          <w:rFonts w:ascii="Times New Roman" w:hAnsi="Times New Roman"/>
          <w:bCs/>
          <w:sz w:val="24"/>
          <w:szCs w:val="24"/>
        </w:rPr>
        <w:t xml:space="preserve">da un punto di vista prettamente </w:t>
      </w:r>
      <w:r w:rsidR="00310AFD" w:rsidRPr="00370BFB">
        <w:rPr>
          <w:rFonts w:ascii="Times New Roman" w:hAnsi="Times New Roman"/>
          <w:bCs/>
          <w:sz w:val="24"/>
          <w:szCs w:val="24"/>
        </w:rPr>
        <w:t xml:space="preserve">metodologico, l’azione si propone di promuovere, attraverso la selezione dei migliori progetti di riuso e </w:t>
      </w:r>
      <w:proofErr w:type="spellStart"/>
      <w:r w:rsidR="00310AFD" w:rsidRPr="00370BFB">
        <w:rPr>
          <w:rFonts w:ascii="Times New Roman" w:hAnsi="Times New Roman"/>
          <w:bCs/>
          <w:sz w:val="24"/>
          <w:szCs w:val="24"/>
        </w:rPr>
        <w:t>rifunzionalizzazione</w:t>
      </w:r>
      <w:proofErr w:type="spellEnd"/>
      <w:r w:rsidR="00310AFD" w:rsidRPr="00370BFB">
        <w:rPr>
          <w:rFonts w:ascii="Times New Roman" w:hAnsi="Times New Roman"/>
          <w:bCs/>
          <w:sz w:val="24"/>
          <w:szCs w:val="24"/>
        </w:rPr>
        <w:t xml:space="preserve">, la coesione e la promozione sociale, la partecipazione, l’inclusione </w:t>
      </w:r>
      <w:r w:rsidR="00FA3511" w:rsidRPr="00370BFB">
        <w:rPr>
          <w:rFonts w:ascii="Times New Roman" w:hAnsi="Times New Roman"/>
          <w:bCs/>
          <w:sz w:val="24"/>
          <w:szCs w:val="24"/>
        </w:rPr>
        <w:t>e la crescita</w:t>
      </w:r>
      <w:r w:rsidR="00310AFD" w:rsidRPr="00370BFB">
        <w:rPr>
          <w:rFonts w:ascii="Times New Roman" w:hAnsi="Times New Roman"/>
          <w:bCs/>
          <w:sz w:val="24"/>
          <w:szCs w:val="24"/>
        </w:rPr>
        <w:t xml:space="preserve"> della persona, in una prospettiva di sviluppo dei valori della sussidiarietà </w:t>
      </w:r>
      <w:r w:rsidR="00983ECF" w:rsidRPr="00370BFB">
        <w:rPr>
          <w:rFonts w:ascii="Times New Roman" w:hAnsi="Times New Roman"/>
          <w:bCs/>
          <w:sz w:val="24"/>
          <w:szCs w:val="24"/>
        </w:rPr>
        <w:t>(</w:t>
      </w:r>
      <w:r w:rsidR="00310AFD" w:rsidRPr="00370BFB">
        <w:rPr>
          <w:rFonts w:ascii="Times New Roman" w:hAnsi="Times New Roman"/>
          <w:bCs/>
          <w:sz w:val="24"/>
          <w:szCs w:val="24"/>
        </w:rPr>
        <w:t>orizzontale</w:t>
      </w:r>
      <w:r w:rsidR="00983ECF" w:rsidRPr="00370BFB">
        <w:rPr>
          <w:rFonts w:ascii="Times New Roman" w:hAnsi="Times New Roman"/>
          <w:bCs/>
          <w:sz w:val="24"/>
          <w:szCs w:val="24"/>
        </w:rPr>
        <w:t xml:space="preserve"> e verticale)</w:t>
      </w:r>
      <w:r w:rsidR="00310AFD" w:rsidRPr="00370BFB">
        <w:rPr>
          <w:rFonts w:ascii="Times New Roman" w:hAnsi="Times New Roman"/>
          <w:bCs/>
          <w:sz w:val="24"/>
          <w:szCs w:val="24"/>
        </w:rPr>
        <w:t xml:space="preserve"> e della cooperazione, con lo scopo di perseguire il miglioramento della qualità della vita, favorendo la sostenibilità economica, sociale e</w:t>
      </w:r>
      <w:r w:rsidRPr="00370BFB">
        <w:rPr>
          <w:rFonts w:ascii="Times New Roman" w:hAnsi="Times New Roman"/>
          <w:bCs/>
          <w:sz w:val="24"/>
          <w:szCs w:val="24"/>
        </w:rPr>
        <w:t>d ambientale;</w:t>
      </w:r>
    </w:p>
    <w:p w14:paraId="7391B060" w14:textId="77777777" w:rsidR="0031196E" w:rsidRPr="00370BFB" w:rsidRDefault="0031196E" w:rsidP="00227CE4">
      <w:pPr>
        <w:spacing w:after="120"/>
        <w:jc w:val="both"/>
      </w:pPr>
      <w:r w:rsidRPr="00370BFB">
        <w:rPr>
          <w:b/>
        </w:rPr>
        <w:t>VISTO</w:t>
      </w:r>
      <w:r w:rsidRPr="00370BFB">
        <w:t xml:space="preserve"> il vigente Regolamento comunale per l'affidamento in concessione e gestione dei beni confiscati alla criminalità organizzata assegnati al Comune di Caccamo, approvato con Deliberazione </w:t>
      </w:r>
      <w:r w:rsidR="00075C16" w:rsidRPr="00370BFB">
        <w:t>Consiliare n. 72 del 24.11.2016;</w:t>
      </w:r>
    </w:p>
    <w:p w14:paraId="1E58F6D9" w14:textId="77777777" w:rsidR="00387F2F" w:rsidRPr="00370BFB" w:rsidRDefault="00387F2F" w:rsidP="00227CE4">
      <w:pPr>
        <w:spacing w:after="120"/>
        <w:jc w:val="both"/>
        <w:rPr>
          <w:b/>
        </w:rPr>
      </w:pPr>
      <w:r w:rsidRPr="00370BFB">
        <w:rPr>
          <w:b/>
        </w:rPr>
        <w:t>CONSIDERATO CHE:</w:t>
      </w:r>
    </w:p>
    <w:p w14:paraId="5602AFB5" w14:textId="77777777" w:rsidR="00387F2F" w:rsidRPr="00370BFB" w:rsidRDefault="00387F2F" w:rsidP="00227CE4">
      <w:pPr>
        <w:pStyle w:val="Paragrafoelenco"/>
        <w:numPr>
          <w:ilvl w:val="0"/>
          <w:numId w:val="36"/>
        </w:numPr>
        <w:spacing w:after="120" w:line="240" w:lineRule="auto"/>
        <w:contextualSpacing w:val="0"/>
        <w:jc w:val="both"/>
        <w:rPr>
          <w:rFonts w:ascii="Times New Roman" w:hAnsi="Times New Roman"/>
          <w:sz w:val="24"/>
          <w:szCs w:val="24"/>
        </w:rPr>
      </w:pPr>
      <w:r w:rsidRPr="00370BFB">
        <w:rPr>
          <w:rFonts w:ascii="Times New Roman" w:hAnsi="Times New Roman"/>
          <w:sz w:val="24"/>
          <w:szCs w:val="24"/>
        </w:rPr>
        <w:t>in data 29 agosto 2023, giusta Deliberazione n.  47 del Consiglio Comunale di Caccamo, dichiarata immediatamente esecutiva, è stato dichiarato lo stato di dissesto finanziario dell’Ente ex art. 244 e ss. del D.lgs. n. 267/000 recante “Testo unico degli Enti Locali”;</w:t>
      </w:r>
    </w:p>
    <w:p w14:paraId="401B9A88" w14:textId="77777777" w:rsidR="002E667D" w:rsidRPr="00370BFB" w:rsidRDefault="00387F2F" w:rsidP="00227CE4">
      <w:pPr>
        <w:pStyle w:val="Paragrafoelenco"/>
        <w:numPr>
          <w:ilvl w:val="0"/>
          <w:numId w:val="36"/>
        </w:numPr>
        <w:spacing w:after="120" w:line="240" w:lineRule="auto"/>
        <w:contextualSpacing w:val="0"/>
        <w:jc w:val="both"/>
        <w:rPr>
          <w:rFonts w:ascii="Times New Roman" w:hAnsi="Times New Roman"/>
          <w:sz w:val="24"/>
          <w:szCs w:val="24"/>
        </w:rPr>
      </w:pPr>
      <w:r w:rsidRPr="00370BFB">
        <w:rPr>
          <w:rFonts w:ascii="Times New Roman" w:hAnsi="Times New Roman"/>
          <w:sz w:val="24"/>
          <w:szCs w:val="24"/>
        </w:rPr>
        <w:t xml:space="preserve">alla luce degli stringenti vincoli finanziari </w:t>
      </w:r>
      <w:proofErr w:type="spellStart"/>
      <w:r w:rsidRPr="00370BFB">
        <w:rPr>
          <w:rFonts w:ascii="Times New Roman" w:hAnsi="Times New Roman"/>
          <w:sz w:val="24"/>
          <w:szCs w:val="24"/>
        </w:rPr>
        <w:t>ch</w:t>
      </w:r>
      <w:proofErr w:type="spellEnd"/>
      <w:r w:rsidRPr="00370BFB">
        <w:rPr>
          <w:rFonts w:ascii="Times New Roman" w:hAnsi="Times New Roman"/>
          <w:sz w:val="24"/>
          <w:szCs w:val="24"/>
        </w:rPr>
        <w:t xml:space="preserve"> attanagliano gli Enti Locali in condizioni dissestate, l’Amministrazione comunale  non ha potuto dare concreta esecuzione – da tempo invocata – alla disciplina dettata dal </w:t>
      </w:r>
      <w:bookmarkStart w:id="0" w:name="_Hlk183167795"/>
      <w:r w:rsidRPr="00370BFB">
        <w:rPr>
          <w:rFonts w:ascii="Times New Roman" w:hAnsi="Times New Roman"/>
          <w:sz w:val="24"/>
          <w:szCs w:val="24"/>
        </w:rPr>
        <w:t>“</w:t>
      </w:r>
      <w:r w:rsidRPr="00370BFB">
        <w:rPr>
          <w:rFonts w:ascii="Times New Roman" w:hAnsi="Times New Roman"/>
          <w:i/>
          <w:sz w:val="24"/>
          <w:szCs w:val="24"/>
        </w:rPr>
        <w:t>Regolamento per l’affidamento in concessione e gestione dei beni confiscati alla criminalità organizzata assegnati al Comune di Caccamo”</w:t>
      </w:r>
      <w:r w:rsidRPr="00370BFB">
        <w:rPr>
          <w:rFonts w:ascii="Times New Roman" w:hAnsi="Times New Roman"/>
          <w:sz w:val="24"/>
          <w:szCs w:val="24"/>
        </w:rPr>
        <w:t xml:space="preserve"> </w:t>
      </w:r>
      <w:bookmarkEnd w:id="0"/>
      <w:r w:rsidRPr="00370BFB">
        <w:rPr>
          <w:rFonts w:ascii="Times New Roman" w:hAnsi="Times New Roman"/>
          <w:sz w:val="24"/>
          <w:szCs w:val="24"/>
        </w:rPr>
        <w:t>– giusta Deliberazione del Consiglio Comunale n. 72 del 24 novembre 2016 – stante la vigenza della norma di cui all’art. 32, comma 2, che, espressamente, stabilisce in capo al Comune di Caccamo l’onere economico derivante dalla fornitura delle utenze relative ad acqua e luce, ponendosi, per l’effetto, in contrasto insuperabile con le coordinate normative dettate dall’art. 250, TUEL;</w:t>
      </w:r>
    </w:p>
    <w:p w14:paraId="7E041CD5" w14:textId="649CD125" w:rsidR="00387F2F" w:rsidRPr="00370BFB" w:rsidRDefault="00387F2F" w:rsidP="00227CE4">
      <w:pPr>
        <w:pStyle w:val="Paragrafoelenco"/>
        <w:numPr>
          <w:ilvl w:val="0"/>
          <w:numId w:val="36"/>
        </w:numPr>
        <w:spacing w:after="120" w:line="240" w:lineRule="auto"/>
        <w:contextualSpacing w:val="0"/>
        <w:jc w:val="both"/>
        <w:rPr>
          <w:rFonts w:ascii="Times New Roman" w:hAnsi="Times New Roman"/>
          <w:sz w:val="24"/>
          <w:szCs w:val="24"/>
        </w:rPr>
      </w:pPr>
      <w:r w:rsidRPr="00370BFB">
        <w:rPr>
          <w:rFonts w:ascii="Times New Roman" w:hAnsi="Times New Roman"/>
          <w:sz w:val="24"/>
          <w:szCs w:val="24"/>
        </w:rPr>
        <w:lastRenderedPageBreak/>
        <w:t xml:space="preserve">con Deliberazione di Consiglio Comunale n. 52 dell’08 agosto </w:t>
      </w:r>
      <w:r w:rsidR="00A863B2">
        <w:rPr>
          <w:rFonts w:ascii="Times New Roman" w:hAnsi="Times New Roman"/>
          <w:sz w:val="24"/>
          <w:szCs w:val="24"/>
        </w:rPr>
        <w:t xml:space="preserve">2024 </w:t>
      </w:r>
      <w:r w:rsidRPr="00370BFB">
        <w:rPr>
          <w:rFonts w:ascii="Times New Roman" w:hAnsi="Times New Roman"/>
          <w:sz w:val="24"/>
          <w:szCs w:val="24"/>
        </w:rPr>
        <w:t xml:space="preserve"> – recependo le invocate esigenze – il supremo Consesso ha proceduto a modificare la prefata disposizione oggetto di doglianze, prevedendo, pertanto, una ripartizione dei costi delle utenze tra Comune e concessionario, in quota parte, rispettivamente, 30%-70% ma disapplicando tale previsione per tutta la durata dello stato di dissesto e intestando, per l’effetto, l’intero onere economico in capo ai soli soggetti concessionari;</w:t>
      </w:r>
    </w:p>
    <w:p w14:paraId="0348005D" w14:textId="342DC603" w:rsidR="00C93517" w:rsidRPr="00370BFB" w:rsidRDefault="00075C16" w:rsidP="00227CE4">
      <w:pPr>
        <w:spacing w:after="120"/>
        <w:jc w:val="both"/>
      </w:pPr>
      <w:r w:rsidRPr="00370BFB">
        <w:rPr>
          <w:b/>
        </w:rPr>
        <w:t>RICHIAMATA</w:t>
      </w:r>
      <w:r w:rsidRPr="00370BFB">
        <w:t xml:space="preserve"> la Deliberazione della Giunta Municipale n. </w:t>
      </w:r>
      <w:r w:rsidR="00A941B7" w:rsidRPr="00370BFB">
        <w:t>118</w:t>
      </w:r>
      <w:r w:rsidRPr="00370BFB">
        <w:t xml:space="preserve"> del </w:t>
      </w:r>
      <w:r w:rsidR="00A941B7" w:rsidRPr="00370BFB">
        <w:t>20 novembre</w:t>
      </w:r>
      <w:r w:rsidR="00A863B2">
        <w:t xml:space="preserve"> 2024</w:t>
      </w:r>
      <w:r w:rsidR="00A941B7" w:rsidRPr="00370BFB">
        <w:t>,</w:t>
      </w:r>
      <w:r w:rsidRPr="00370BFB">
        <w:t xml:space="preserve"> recante ad oggetto </w:t>
      </w:r>
      <w:r w:rsidR="00C93517" w:rsidRPr="00370BFB">
        <w:rPr>
          <w:i/>
        </w:rPr>
        <w:t>“Individuazione criteri finalizzati all’utilizzo dei beni confiscati alla mafia e assegnati al Comune di Caccamo - Atto di indirizzo.”</w:t>
      </w:r>
      <w:r w:rsidR="00C93517" w:rsidRPr="00370BFB">
        <w:t xml:space="preserve"> </w:t>
      </w:r>
      <w:r w:rsidR="00632F18" w:rsidRPr="00370BFB">
        <w:t>p</w:t>
      </w:r>
      <w:r w:rsidR="00C93517" w:rsidRPr="00370BFB">
        <w:t>er mezzo della quale l’Organo esecutivo ha fornito gli indirizzi di massima per l’indizione della presente procedura</w:t>
      </w:r>
      <w:r w:rsidR="002622FF" w:rsidRPr="00370BFB">
        <w:t>, ai sensi e per gli effetti dell’art. 3 del sopra richiamato atto regolamentare;</w:t>
      </w:r>
    </w:p>
    <w:p w14:paraId="2202A416" w14:textId="77777777" w:rsidR="00BD284C" w:rsidRPr="00370BFB" w:rsidRDefault="00BD284C" w:rsidP="00227CE4">
      <w:pPr>
        <w:spacing w:after="120"/>
      </w:pPr>
      <w:r w:rsidRPr="00370BFB">
        <w:rPr>
          <w:b/>
        </w:rPr>
        <w:t>VISTI</w:t>
      </w:r>
      <w:r w:rsidRPr="00370BFB">
        <w:t>:</w:t>
      </w:r>
    </w:p>
    <w:p w14:paraId="5A5DB0FD" w14:textId="77777777" w:rsidR="009D44EE" w:rsidRPr="00370BFB" w:rsidRDefault="00BD284C" w:rsidP="008C2D61">
      <w:pPr>
        <w:pStyle w:val="Paragrafoelenco"/>
        <w:numPr>
          <w:ilvl w:val="0"/>
          <w:numId w:val="37"/>
        </w:numPr>
        <w:spacing w:after="120" w:line="240" w:lineRule="auto"/>
        <w:contextualSpacing w:val="0"/>
        <w:rPr>
          <w:rFonts w:ascii="Times New Roman" w:hAnsi="Times New Roman"/>
          <w:sz w:val="24"/>
          <w:szCs w:val="24"/>
        </w:rPr>
      </w:pPr>
      <w:r w:rsidRPr="00370BFB">
        <w:rPr>
          <w:rFonts w:ascii="Times New Roman" w:hAnsi="Times New Roman"/>
          <w:sz w:val="24"/>
          <w:szCs w:val="24"/>
        </w:rPr>
        <w:t xml:space="preserve">il </w:t>
      </w:r>
      <w:proofErr w:type="spellStart"/>
      <w:r w:rsidR="00281608" w:rsidRPr="00370BFB">
        <w:rPr>
          <w:rFonts w:ascii="Times New Roman" w:hAnsi="Times New Roman"/>
          <w:sz w:val="24"/>
          <w:szCs w:val="24"/>
        </w:rPr>
        <w:t>D.Lgs.</w:t>
      </w:r>
      <w:proofErr w:type="spellEnd"/>
      <w:r w:rsidR="00281608" w:rsidRPr="00370BFB">
        <w:rPr>
          <w:rFonts w:ascii="Times New Roman" w:hAnsi="Times New Roman"/>
          <w:sz w:val="24"/>
          <w:szCs w:val="24"/>
        </w:rPr>
        <w:t xml:space="preserve"> 6 settembre 2011, n. 159 – </w:t>
      </w:r>
      <w:r w:rsidR="00281608" w:rsidRPr="00370BFB">
        <w:rPr>
          <w:rFonts w:ascii="Times New Roman" w:hAnsi="Times New Roman"/>
          <w:i/>
          <w:sz w:val="24"/>
          <w:szCs w:val="24"/>
        </w:rPr>
        <w:t>Codice delle leggi antimafia e delle misure di prevenzione, nonché nuove disposizioni in materia di documentazione antimafia, a norma degli articoli 1 e 2 della legge 13 agosto 2010, n. 136</w:t>
      </w:r>
      <w:r w:rsidR="005C5D70" w:rsidRPr="00370BFB">
        <w:rPr>
          <w:rFonts w:ascii="Times New Roman" w:eastAsia="Times New Roman" w:hAnsi="Times New Roman"/>
          <w:i/>
          <w:sz w:val="24"/>
          <w:szCs w:val="24"/>
          <w:lang w:eastAsia="it-IT"/>
        </w:rPr>
        <w:t xml:space="preserve"> </w:t>
      </w:r>
      <w:r w:rsidR="00281608" w:rsidRPr="00370BFB">
        <w:rPr>
          <w:rFonts w:ascii="Times New Roman" w:eastAsia="Times New Roman" w:hAnsi="Times New Roman"/>
          <w:sz w:val="24"/>
          <w:szCs w:val="24"/>
          <w:lang w:eastAsia="it-IT"/>
        </w:rPr>
        <w:t xml:space="preserve">e, in particolare, </w:t>
      </w:r>
      <w:r w:rsidR="00D67400" w:rsidRPr="00370BFB">
        <w:rPr>
          <w:rFonts w:ascii="Times New Roman" w:eastAsia="Times New Roman" w:hAnsi="Times New Roman"/>
          <w:sz w:val="24"/>
          <w:szCs w:val="24"/>
          <w:lang w:eastAsia="it-IT"/>
        </w:rPr>
        <w:t>l’art. 48, comma 3;</w:t>
      </w:r>
    </w:p>
    <w:p w14:paraId="575BC14F" w14:textId="77777777" w:rsidR="00CA2B61" w:rsidRPr="00370BFB" w:rsidRDefault="009D44EE" w:rsidP="008C2D61">
      <w:pPr>
        <w:pStyle w:val="Paragrafoelenco"/>
        <w:numPr>
          <w:ilvl w:val="0"/>
          <w:numId w:val="37"/>
        </w:numPr>
        <w:spacing w:after="120" w:line="240" w:lineRule="auto"/>
        <w:contextualSpacing w:val="0"/>
        <w:rPr>
          <w:rFonts w:ascii="Times New Roman" w:hAnsi="Times New Roman"/>
          <w:sz w:val="24"/>
          <w:szCs w:val="24"/>
        </w:rPr>
      </w:pPr>
      <w:r w:rsidRPr="00370BFB">
        <w:rPr>
          <w:rFonts w:ascii="Times New Roman" w:hAnsi="Times New Roman"/>
          <w:sz w:val="24"/>
          <w:szCs w:val="24"/>
        </w:rPr>
        <w:t xml:space="preserve">la </w:t>
      </w:r>
      <w:r w:rsidR="00CA2B61" w:rsidRPr="00370BFB">
        <w:rPr>
          <w:rFonts w:ascii="Times New Roman" w:hAnsi="Times New Roman"/>
          <w:sz w:val="24"/>
          <w:szCs w:val="24"/>
        </w:rPr>
        <w:t xml:space="preserve">L. 6 giugno 2016, n. 106 – </w:t>
      </w:r>
      <w:r w:rsidR="00CA2B61" w:rsidRPr="00370BFB">
        <w:rPr>
          <w:rFonts w:ascii="Times New Roman" w:hAnsi="Times New Roman"/>
          <w:i/>
          <w:sz w:val="24"/>
          <w:szCs w:val="24"/>
        </w:rPr>
        <w:t>Delega al Governo per la riforma del Terzo settore, dell’impresa sociale e per la disciplina del servizio civile universale;</w:t>
      </w:r>
    </w:p>
    <w:p w14:paraId="7613E703" w14:textId="77777777" w:rsidR="002E667D" w:rsidRPr="00370BFB" w:rsidRDefault="009D44EE" w:rsidP="008C2D61">
      <w:pPr>
        <w:pStyle w:val="Paragrafoelenco"/>
        <w:numPr>
          <w:ilvl w:val="0"/>
          <w:numId w:val="37"/>
        </w:numPr>
        <w:spacing w:after="120" w:line="240" w:lineRule="auto"/>
        <w:contextualSpacing w:val="0"/>
        <w:jc w:val="both"/>
        <w:rPr>
          <w:rFonts w:ascii="Times New Roman" w:hAnsi="Times New Roman"/>
          <w:i/>
          <w:sz w:val="24"/>
          <w:szCs w:val="24"/>
          <w:u w:val="single"/>
        </w:rPr>
      </w:pPr>
      <w:r w:rsidRPr="00370BFB">
        <w:rPr>
          <w:rFonts w:ascii="Times New Roman" w:hAnsi="Times New Roman"/>
          <w:sz w:val="24"/>
          <w:szCs w:val="24"/>
        </w:rPr>
        <w:t xml:space="preserve">il </w:t>
      </w:r>
      <w:proofErr w:type="spellStart"/>
      <w:r w:rsidR="00CA2B61" w:rsidRPr="00370BFB">
        <w:rPr>
          <w:rFonts w:ascii="Times New Roman" w:hAnsi="Times New Roman"/>
          <w:sz w:val="24"/>
          <w:szCs w:val="24"/>
        </w:rPr>
        <w:t>D.Lgs.</w:t>
      </w:r>
      <w:proofErr w:type="spellEnd"/>
      <w:r w:rsidR="00CA2B61" w:rsidRPr="00370BFB">
        <w:rPr>
          <w:rFonts w:ascii="Times New Roman" w:hAnsi="Times New Roman"/>
          <w:sz w:val="24"/>
          <w:szCs w:val="24"/>
        </w:rPr>
        <w:t xml:space="preserve"> 3 luglio 2017, n. 117 – </w:t>
      </w:r>
      <w:r w:rsidR="00CA2B61" w:rsidRPr="00370BFB">
        <w:rPr>
          <w:rFonts w:ascii="Times New Roman" w:hAnsi="Times New Roman"/>
          <w:i/>
          <w:sz w:val="24"/>
          <w:szCs w:val="24"/>
        </w:rPr>
        <w:t>Codice del Terzo settore, a norma dell’articolo 1, comma 2, lettera b), della legge 6 giugno 2016, n. 106;</w:t>
      </w:r>
    </w:p>
    <w:p w14:paraId="74924CD5" w14:textId="77777777" w:rsidR="00F17608" w:rsidRPr="00370BFB" w:rsidRDefault="009D44EE" w:rsidP="008C2D61">
      <w:pPr>
        <w:pStyle w:val="Paragrafoelenco"/>
        <w:numPr>
          <w:ilvl w:val="0"/>
          <w:numId w:val="37"/>
        </w:numPr>
        <w:spacing w:after="120" w:line="240" w:lineRule="auto"/>
        <w:contextualSpacing w:val="0"/>
        <w:jc w:val="both"/>
        <w:rPr>
          <w:rFonts w:ascii="Times New Roman" w:hAnsi="Times New Roman"/>
          <w:i/>
          <w:sz w:val="24"/>
          <w:szCs w:val="24"/>
          <w:u w:val="single"/>
        </w:rPr>
      </w:pPr>
      <w:r w:rsidRPr="00370BFB">
        <w:rPr>
          <w:rFonts w:ascii="Times New Roman" w:hAnsi="Times New Roman"/>
          <w:sz w:val="24"/>
          <w:szCs w:val="24"/>
        </w:rPr>
        <w:t xml:space="preserve">il </w:t>
      </w:r>
      <w:proofErr w:type="spellStart"/>
      <w:r w:rsidR="00F70777" w:rsidRPr="00370BFB">
        <w:rPr>
          <w:rFonts w:ascii="Times New Roman" w:eastAsia="Times New Roman" w:hAnsi="Times New Roman"/>
          <w:sz w:val="24"/>
          <w:szCs w:val="24"/>
          <w:lang w:eastAsia="it-IT"/>
        </w:rPr>
        <w:t>D.Lgs.</w:t>
      </w:r>
      <w:proofErr w:type="spellEnd"/>
      <w:r w:rsidR="00F70777" w:rsidRPr="00370BFB">
        <w:rPr>
          <w:rFonts w:ascii="Times New Roman" w:eastAsia="Times New Roman" w:hAnsi="Times New Roman"/>
          <w:sz w:val="24"/>
          <w:szCs w:val="24"/>
          <w:lang w:eastAsia="it-IT"/>
        </w:rPr>
        <w:t xml:space="preserve"> 18 agosto 2000, n. 267 – </w:t>
      </w:r>
      <w:r w:rsidR="00F70777" w:rsidRPr="00370BFB">
        <w:rPr>
          <w:rFonts w:ascii="Times New Roman" w:eastAsia="Times New Roman" w:hAnsi="Times New Roman"/>
          <w:i/>
          <w:sz w:val="24"/>
          <w:szCs w:val="24"/>
          <w:lang w:eastAsia="it-IT"/>
        </w:rPr>
        <w:t>Testo Unico delle leggi sull’ordinamento degli enti locali</w:t>
      </w:r>
    </w:p>
    <w:p w14:paraId="5F42540D" w14:textId="77777777" w:rsidR="00F17608" w:rsidRPr="00370BFB" w:rsidRDefault="00EA3665" w:rsidP="00227CE4">
      <w:pPr>
        <w:spacing w:after="120"/>
        <w:jc w:val="both"/>
        <w:rPr>
          <w:b/>
        </w:rPr>
      </w:pPr>
      <w:r w:rsidRPr="00370BFB">
        <w:rPr>
          <w:b/>
        </w:rPr>
        <w:t>i</w:t>
      </w:r>
      <w:r w:rsidR="00F17608" w:rsidRPr="00370BFB">
        <w:rPr>
          <w:b/>
        </w:rPr>
        <w:t xml:space="preserve">n considerazione ed attuazione di tutto quanto </w:t>
      </w:r>
      <w:r w:rsidR="0052426B" w:rsidRPr="00370BFB">
        <w:rPr>
          <w:b/>
        </w:rPr>
        <w:t xml:space="preserve">sopra rappresentato, </w:t>
      </w:r>
      <w:r w:rsidRPr="00370BFB">
        <w:rPr>
          <w:b/>
        </w:rPr>
        <w:t xml:space="preserve"> </w:t>
      </w:r>
    </w:p>
    <w:p w14:paraId="713DBA0E" w14:textId="77777777" w:rsidR="008C2D61" w:rsidRDefault="008C2D61" w:rsidP="00227CE4">
      <w:pPr>
        <w:spacing w:after="120"/>
        <w:jc w:val="center"/>
        <w:rPr>
          <w:b/>
        </w:rPr>
      </w:pPr>
    </w:p>
    <w:p w14:paraId="13916E2E" w14:textId="77777777" w:rsidR="00F17608" w:rsidRPr="00370BFB" w:rsidRDefault="0052426B" w:rsidP="00227CE4">
      <w:pPr>
        <w:spacing w:after="120"/>
        <w:jc w:val="center"/>
        <w:rPr>
          <w:b/>
        </w:rPr>
      </w:pPr>
      <w:r w:rsidRPr="00370BFB">
        <w:rPr>
          <w:b/>
        </w:rPr>
        <w:t>INDÍ</w:t>
      </w:r>
      <w:r w:rsidR="00F17608" w:rsidRPr="00370BFB">
        <w:rPr>
          <w:b/>
        </w:rPr>
        <w:t>CE UN’ISTRUTTORIA PUBBLICA</w:t>
      </w:r>
    </w:p>
    <w:p w14:paraId="4D3CA6C3" w14:textId="77777777" w:rsidR="00F17608" w:rsidRPr="00370BFB" w:rsidRDefault="00F17608" w:rsidP="00227CE4">
      <w:pPr>
        <w:spacing w:after="120"/>
        <w:jc w:val="center"/>
        <w:rPr>
          <w:b/>
        </w:rPr>
      </w:pPr>
    </w:p>
    <w:p w14:paraId="2AD66EB1" w14:textId="77777777" w:rsidR="00F17608" w:rsidRPr="00370BFB" w:rsidRDefault="00F17608" w:rsidP="00227CE4">
      <w:pPr>
        <w:spacing w:after="120"/>
        <w:jc w:val="both"/>
        <w:rPr>
          <w:b/>
        </w:rPr>
      </w:pPr>
      <w:r w:rsidRPr="00370BFB">
        <w:rPr>
          <w:b/>
        </w:rPr>
        <w:t xml:space="preserve">ai sensi e per gli effetti dell’art. 48, comma 3, del </w:t>
      </w:r>
      <w:proofErr w:type="spellStart"/>
      <w:r w:rsidRPr="00370BFB">
        <w:rPr>
          <w:b/>
        </w:rPr>
        <w:t>D.Lgs.</w:t>
      </w:r>
      <w:proofErr w:type="spellEnd"/>
      <w:r w:rsidRPr="00370BFB">
        <w:rPr>
          <w:b/>
        </w:rPr>
        <w:t xml:space="preserve"> 6 settembre 2011, n. 159, finalizzata all’individuazione di </w:t>
      </w:r>
      <w:r w:rsidR="0052426B" w:rsidRPr="00370BFB">
        <w:rPr>
          <w:b/>
        </w:rPr>
        <w:t>Enti e Associazioni del privato sociale</w:t>
      </w:r>
      <w:r w:rsidRPr="00370BFB">
        <w:rPr>
          <w:b/>
        </w:rPr>
        <w:t xml:space="preserve">, cui assegnare, a titolo gratuito, </w:t>
      </w:r>
      <w:r w:rsidR="00EA3665" w:rsidRPr="00370BFB">
        <w:rPr>
          <w:b/>
        </w:rPr>
        <w:t xml:space="preserve">gli immobili </w:t>
      </w:r>
      <w:r w:rsidR="00EA3665" w:rsidRPr="00370BFB">
        <w:rPr>
          <w:b/>
          <w:i/>
        </w:rPr>
        <w:t>infra</w:t>
      </w:r>
      <w:r w:rsidR="00EA3665" w:rsidRPr="00370BFB">
        <w:rPr>
          <w:b/>
        </w:rPr>
        <w:t xml:space="preserve"> meglio specificati.</w:t>
      </w:r>
    </w:p>
    <w:p w14:paraId="68179E06" w14:textId="77777777" w:rsidR="008C2D61" w:rsidRDefault="008C2D61" w:rsidP="00227CE4">
      <w:pPr>
        <w:spacing w:after="120"/>
        <w:jc w:val="center"/>
        <w:rPr>
          <w:b/>
        </w:rPr>
      </w:pPr>
    </w:p>
    <w:p w14:paraId="6E7C90C1" w14:textId="77777777" w:rsidR="00484E0F" w:rsidRPr="00370BFB" w:rsidRDefault="000F0457" w:rsidP="00227CE4">
      <w:pPr>
        <w:spacing w:after="120"/>
        <w:jc w:val="center"/>
        <w:rPr>
          <w:b/>
        </w:rPr>
      </w:pPr>
      <w:r w:rsidRPr="00370BFB">
        <w:rPr>
          <w:b/>
        </w:rPr>
        <w:t>ART. 1 – FINALITÀ E OBIETTIVI</w:t>
      </w:r>
    </w:p>
    <w:p w14:paraId="53DE3632" w14:textId="77777777" w:rsidR="00E7370D" w:rsidRPr="00370BFB" w:rsidRDefault="00E7370D" w:rsidP="008C2D61">
      <w:pPr>
        <w:spacing w:after="120"/>
        <w:jc w:val="both"/>
        <w:rPr>
          <w:bCs/>
        </w:rPr>
      </w:pPr>
      <w:r w:rsidRPr="00370BFB">
        <w:rPr>
          <w:bCs/>
        </w:rPr>
        <w:t>Scopo primario del presente Avviso</w:t>
      </w:r>
      <w:r w:rsidRPr="00370BFB">
        <w:rPr>
          <w:b/>
        </w:rPr>
        <w:t xml:space="preserve"> </w:t>
      </w:r>
      <w:r w:rsidRPr="00370BFB">
        <w:rPr>
          <w:bCs/>
        </w:rPr>
        <w:t xml:space="preserve">è la valorizzazione dei beni confiscati, </w:t>
      </w:r>
      <w:r w:rsidR="00DC2883" w:rsidRPr="00370BFB">
        <w:rPr>
          <w:bCs/>
        </w:rPr>
        <w:t>finalizzata</w:t>
      </w:r>
      <w:r w:rsidRPr="00370BFB">
        <w:rPr>
          <w:bCs/>
        </w:rPr>
        <w:t xml:space="preserve"> a permettere alle comunità colpite dal fenomeno mafioso di riappropriarsi </w:t>
      </w:r>
      <w:r w:rsidR="005A65EC" w:rsidRPr="00370BFB">
        <w:rPr>
          <w:bCs/>
        </w:rPr>
        <w:t>delle risorse sottratte</w:t>
      </w:r>
      <w:r w:rsidRPr="00370BFB">
        <w:rPr>
          <w:bCs/>
        </w:rPr>
        <w:t xml:space="preserve"> illecitamen</w:t>
      </w:r>
      <w:r w:rsidR="00F571EA" w:rsidRPr="00370BFB">
        <w:rPr>
          <w:bCs/>
        </w:rPr>
        <w:t>te alla collettività, mettendole</w:t>
      </w:r>
      <w:r w:rsidRPr="00370BFB">
        <w:rPr>
          <w:bCs/>
        </w:rPr>
        <w:t xml:space="preserve"> al servizio della cittadinanza attiva e del Bene comune, attraverso l’incentivazione del protagonismo degli </w:t>
      </w:r>
      <w:r w:rsidR="00210258" w:rsidRPr="00370BFB">
        <w:t xml:space="preserve">Enti e Associazioni del </w:t>
      </w:r>
      <w:r w:rsidR="00557750" w:rsidRPr="00370BFB">
        <w:t>Terzo settore</w:t>
      </w:r>
      <w:r w:rsidR="00210258" w:rsidRPr="00370BFB">
        <w:rPr>
          <w:bCs/>
        </w:rPr>
        <w:t xml:space="preserve"> </w:t>
      </w:r>
      <w:r w:rsidR="00EA4DD9" w:rsidRPr="00370BFB">
        <w:rPr>
          <w:bCs/>
        </w:rPr>
        <w:t>e lo sviluppo di un modello socialmente responsabile</w:t>
      </w:r>
      <w:r w:rsidR="00311E6F" w:rsidRPr="00370BFB">
        <w:rPr>
          <w:bCs/>
        </w:rPr>
        <w:t>,</w:t>
      </w:r>
      <w:r w:rsidR="00EA4DD9" w:rsidRPr="00370BFB">
        <w:rPr>
          <w:bCs/>
        </w:rPr>
        <w:t xml:space="preserve"> in grado di concil</w:t>
      </w:r>
      <w:r w:rsidR="00210258" w:rsidRPr="00370BFB">
        <w:rPr>
          <w:bCs/>
        </w:rPr>
        <w:t>iare il riuso dei beni confisca</w:t>
      </w:r>
      <w:r w:rsidR="00EA4DD9" w:rsidRPr="00370BFB">
        <w:rPr>
          <w:bCs/>
        </w:rPr>
        <w:t>ti con il raggiungimento di specifici obiettivi sociali</w:t>
      </w:r>
      <w:r w:rsidR="00311E6F" w:rsidRPr="00370BFB">
        <w:rPr>
          <w:bCs/>
        </w:rPr>
        <w:t>, per la piena valorizzazione del principio di sussidiarietà costituzionalmente garantito.</w:t>
      </w:r>
    </w:p>
    <w:p w14:paraId="0ED1FE2C" w14:textId="5466461A" w:rsidR="00C828A2" w:rsidRPr="00370BFB" w:rsidRDefault="00994F17" w:rsidP="008C2D61">
      <w:pPr>
        <w:spacing w:after="120"/>
        <w:jc w:val="both"/>
        <w:rPr>
          <w:bCs/>
        </w:rPr>
      </w:pPr>
      <w:r w:rsidRPr="00370BFB">
        <w:rPr>
          <w:bCs/>
        </w:rPr>
        <w:t>L’assegnazione dei</w:t>
      </w:r>
      <w:r w:rsidR="00B8054D" w:rsidRPr="00370BFB">
        <w:rPr>
          <w:bCs/>
        </w:rPr>
        <w:t xml:space="preserve"> ben</w:t>
      </w:r>
      <w:r w:rsidR="00A863B2">
        <w:rPr>
          <w:bCs/>
        </w:rPr>
        <w:t>i</w:t>
      </w:r>
      <w:r w:rsidR="00B8054D" w:rsidRPr="00370BFB">
        <w:rPr>
          <w:bCs/>
        </w:rPr>
        <w:t xml:space="preserve"> in </w:t>
      </w:r>
      <w:r w:rsidRPr="00370BFB">
        <w:rPr>
          <w:bCs/>
        </w:rPr>
        <w:t xml:space="preserve">prosieguo evidenziati </w:t>
      </w:r>
      <w:r w:rsidR="00C828A2" w:rsidRPr="00370BFB">
        <w:rPr>
          <w:bCs/>
        </w:rPr>
        <w:t>risulta, pertanto, strumentale alla s</w:t>
      </w:r>
      <w:r w:rsidR="00B8054D" w:rsidRPr="00370BFB">
        <w:rPr>
          <w:bCs/>
        </w:rPr>
        <w:t>uperiore finalità solidaristica</w:t>
      </w:r>
      <w:r w:rsidR="00C828A2" w:rsidRPr="00370BFB">
        <w:rPr>
          <w:bCs/>
        </w:rPr>
        <w:t xml:space="preserve"> </w:t>
      </w:r>
      <w:r w:rsidR="00B8054D" w:rsidRPr="00370BFB">
        <w:rPr>
          <w:bCs/>
        </w:rPr>
        <w:t>ed al contempo preordinata alla realizzazione di servizi utili alla comunità locale</w:t>
      </w:r>
      <w:r w:rsidR="00C828A2" w:rsidRPr="00370BFB">
        <w:rPr>
          <w:bCs/>
        </w:rPr>
        <w:t>.</w:t>
      </w:r>
    </w:p>
    <w:p w14:paraId="2910A7F1" w14:textId="77777777" w:rsidR="00522BD6" w:rsidRDefault="002C12CF" w:rsidP="008C2D61">
      <w:pPr>
        <w:spacing w:after="120"/>
        <w:jc w:val="both"/>
        <w:rPr>
          <w:bCs/>
        </w:rPr>
      </w:pPr>
      <w:r w:rsidRPr="00370BFB">
        <w:rPr>
          <w:bCs/>
        </w:rPr>
        <w:t>A tal fine</w:t>
      </w:r>
      <w:r w:rsidR="005C4891" w:rsidRPr="00370BFB">
        <w:rPr>
          <w:bCs/>
        </w:rPr>
        <w:t xml:space="preserve">, </w:t>
      </w:r>
      <w:r w:rsidR="00BC23B4" w:rsidRPr="00370BFB">
        <w:rPr>
          <w:bCs/>
        </w:rPr>
        <w:t>senza alcuna pretesa di esaustività alcuna, è possibile evidenziare le principali Aree di interesse con le relative tematiche assolutamente in linea con gli obiettivi di cui al presente Avviso.</w:t>
      </w:r>
    </w:p>
    <w:p w14:paraId="07F30BD4" w14:textId="77777777" w:rsidR="008C2D61" w:rsidRDefault="008C2D61" w:rsidP="008C2D61">
      <w:pPr>
        <w:spacing w:after="120"/>
        <w:jc w:val="both"/>
        <w:rPr>
          <w:bCs/>
        </w:rPr>
      </w:pPr>
    </w:p>
    <w:p w14:paraId="12196789" w14:textId="77777777" w:rsidR="008C2D61" w:rsidRPr="00370BFB" w:rsidRDefault="008C2D61" w:rsidP="008C2D61">
      <w:pPr>
        <w:spacing w:after="120"/>
        <w:jc w:val="both"/>
        <w:rPr>
          <w:bCs/>
          <w:color w:val="00B050"/>
        </w:rPr>
      </w:pPr>
    </w:p>
    <w:p w14:paraId="7F0786BD" w14:textId="77777777" w:rsidR="004054B3" w:rsidRPr="00370BFB" w:rsidRDefault="004054B3" w:rsidP="00227CE4">
      <w:pPr>
        <w:spacing w:after="120"/>
        <w:jc w:val="both"/>
        <w:rPr>
          <w:bCs/>
          <w:color w:val="00B050"/>
        </w:rPr>
      </w:pPr>
    </w:p>
    <w:tbl>
      <w:tblPr>
        <w:tblStyle w:val="Grigliatabella"/>
        <w:tblW w:w="9634" w:type="dxa"/>
        <w:jc w:val="center"/>
        <w:tblLook w:val="04A0" w:firstRow="1" w:lastRow="0" w:firstColumn="1" w:lastColumn="0" w:noHBand="0" w:noVBand="1"/>
      </w:tblPr>
      <w:tblGrid>
        <w:gridCol w:w="3397"/>
        <w:gridCol w:w="6237"/>
      </w:tblGrid>
      <w:tr w:rsidR="00E276F5" w:rsidRPr="00370BFB" w14:paraId="0FA0CC9B" w14:textId="77777777" w:rsidTr="005F64CB">
        <w:trPr>
          <w:jc w:val="center"/>
        </w:trPr>
        <w:tc>
          <w:tcPr>
            <w:tcW w:w="3397" w:type="dxa"/>
          </w:tcPr>
          <w:p w14:paraId="5EC8F7B8" w14:textId="77777777" w:rsidR="00E276F5" w:rsidRPr="00370BFB" w:rsidRDefault="002C12CF" w:rsidP="00227CE4">
            <w:pPr>
              <w:spacing w:after="120"/>
              <w:jc w:val="center"/>
              <w:rPr>
                <w:b/>
              </w:rPr>
            </w:pPr>
            <w:r w:rsidRPr="00370BFB">
              <w:rPr>
                <w:bCs/>
              </w:rPr>
              <w:lastRenderedPageBreak/>
              <w:t xml:space="preserve"> </w:t>
            </w:r>
            <w:r w:rsidR="00E276F5" w:rsidRPr="00370BFB">
              <w:rPr>
                <w:b/>
              </w:rPr>
              <w:t>AREA</w:t>
            </w:r>
          </w:p>
        </w:tc>
        <w:tc>
          <w:tcPr>
            <w:tcW w:w="6237" w:type="dxa"/>
          </w:tcPr>
          <w:p w14:paraId="5ED43FCF" w14:textId="77777777" w:rsidR="00E276F5" w:rsidRPr="00370BFB" w:rsidRDefault="00E276F5" w:rsidP="00227CE4">
            <w:pPr>
              <w:spacing w:after="120"/>
              <w:jc w:val="center"/>
              <w:rPr>
                <w:b/>
              </w:rPr>
            </w:pPr>
            <w:r w:rsidRPr="00370BFB">
              <w:rPr>
                <w:b/>
              </w:rPr>
              <w:t>TEMATICHE</w:t>
            </w:r>
          </w:p>
        </w:tc>
      </w:tr>
      <w:tr w:rsidR="005F64CB" w:rsidRPr="00370BFB" w14:paraId="6D7B5DF6" w14:textId="77777777" w:rsidTr="005F64CB">
        <w:trPr>
          <w:jc w:val="center"/>
        </w:trPr>
        <w:tc>
          <w:tcPr>
            <w:tcW w:w="3397" w:type="dxa"/>
            <w:vMerge w:val="restart"/>
            <w:vAlign w:val="center"/>
          </w:tcPr>
          <w:p w14:paraId="26D61912" w14:textId="77777777" w:rsidR="005F64CB" w:rsidRPr="00370BFB" w:rsidRDefault="005F64CB" w:rsidP="00227CE4">
            <w:pPr>
              <w:spacing w:after="120"/>
              <w:rPr>
                <w:b/>
              </w:rPr>
            </w:pPr>
            <w:r w:rsidRPr="00370BFB">
              <w:rPr>
                <w:b/>
              </w:rPr>
              <w:t>SOCIALE</w:t>
            </w:r>
          </w:p>
          <w:p w14:paraId="7E8C9B4E" w14:textId="77777777" w:rsidR="005B0EBB" w:rsidRPr="00370BFB" w:rsidRDefault="005B0EBB" w:rsidP="00227CE4">
            <w:pPr>
              <w:spacing w:after="120"/>
              <w:rPr>
                <w:bCs/>
              </w:rPr>
            </w:pPr>
            <w:r w:rsidRPr="00370BFB">
              <w:rPr>
                <w:bCs/>
              </w:rPr>
              <w:t>(in senso stretto)</w:t>
            </w:r>
          </w:p>
        </w:tc>
        <w:tc>
          <w:tcPr>
            <w:tcW w:w="6237" w:type="dxa"/>
          </w:tcPr>
          <w:p w14:paraId="732F0262" w14:textId="77777777" w:rsidR="005F64CB" w:rsidRPr="00370BFB" w:rsidRDefault="005F64CB" w:rsidP="00227CE4">
            <w:pPr>
              <w:spacing w:after="120"/>
              <w:jc w:val="both"/>
              <w:rPr>
                <w:bCs/>
              </w:rPr>
            </w:pPr>
            <w:r w:rsidRPr="00370BFB">
              <w:rPr>
                <w:bCs/>
              </w:rPr>
              <w:t>Famiglia</w:t>
            </w:r>
          </w:p>
        </w:tc>
      </w:tr>
      <w:tr w:rsidR="005F64CB" w:rsidRPr="00370BFB" w14:paraId="2639065A" w14:textId="77777777" w:rsidTr="005F64CB">
        <w:trPr>
          <w:jc w:val="center"/>
        </w:trPr>
        <w:tc>
          <w:tcPr>
            <w:tcW w:w="3397" w:type="dxa"/>
            <w:vMerge/>
            <w:vAlign w:val="center"/>
          </w:tcPr>
          <w:p w14:paraId="30D0AA04" w14:textId="77777777" w:rsidR="005F64CB" w:rsidRPr="00370BFB" w:rsidRDefault="005F64CB" w:rsidP="00227CE4">
            <w:pPr>
              <w:spacing w:after="120"/>
              <w:jc w:val="both"/>
              <w:rPr>
                <w:bCs/>
              </w:rPr>
            </w:pPr>
          </w:p>
        </w:tc>
        <w:tc>
          <w:tcPr>
            <w:tcW w:w="6237" w:type="dxa"/>
          </w:tcPr>
          <w:p w14:paraId="50173AD6" w14:textId="77777777" w:rsidR="005F64CB" w:rsidRPr="00370BFB" w:rsidRDefault="005F64CB" w:rsidP="00227CE4">
            <w:pPr>
              <w:spacing w:after="120"/>
              <w:jc w:val="both"/>
              <w:rPr>
                <w:bCs/>
              </w:rPr>
            </w:pPr>
            <w:r w:rsidRPr="00370BFB">
              <w:rPr>
                <w:bCs/>
              </w:rPr>
              <w:t>Prevenzione, eliminazione o riduzione delle condizioni di disabilità, bisogno o disagio individuale e familiare</w:t>
            </w:r>
          </w:p>
        </w:tc>
      </w:tr>
      <w:tr w:rsidR="005F64CB" w:rsidRPr="00370BFB" w14:paraId="1B163F63" w14:textId="77777777" w:rsidTr="005F64CB">
        <w:trPr>
          <w:jc w:val="center"/>
        </w:trPr>
        <w:tc>
          <w:tcPr>
            <w:tcW w:w="3397" w:type="dxa"/>
            <w:vMerge/>
            <w:vAlign w:val="center"/>
          </w:tcPr>
          <w:p w14:paraId="74B55FAB" w14:textId="77777777" w:rsidR="005F64CB" w:rsidRPr="00370BFB" w:rsidRDefault="005F64CB" w:rsidP="00227CE4">
            <w:pPr>
              <w:spacing w:after="120"/>
              <w:jc w:val="both"/>
              <w:rPr>
                <w:bCs/>
              </w:rPr>
            </w:pPr>
          </w:p>
        </w:tc>
        <w:tc>
          <w:tcPr>
            <w:tcW w:w="6237" w:type="dxa"/>
          </w:tcPr>
          <w:p w14:paraId="6D240D11" w14:textId="77777777" w:rsidR="005F64CB" w:rsidRPr="00370BFB" w:rsidRDefault="005F64CB" w:rsidP="00227CE4">
            <w:pPr>
              <w:spacing w:after="120"/>
              <w:jc w:val="both"/>
              <w:rPr>
                <w:bCs/>
              </w:rPr>
            </w:pPr>
            <w:r w:rsidRPr="00370BFB">
              <w:rPr>
                <w:bCs/>
              </w:rPr>
              <w:t>Educazione, istruzione e lotta alla dispersione scolastica</w:t>
            </w:r>
          </w:p>
        </w:tc>
      </w:tr>
      <w:tr w:rsidR="005F64CB" w:rsidRPr="00370BFB" w14:paraId="6530B829" w14:textId="77777777" w:rsidTr="005F64CB">
        <w:trPr>
          <w:jc w:val="center"/>
        </w:trPr>
        <w:tc>
          <w:tcPr>
            <w:tcW w:w="3397" w:type="dxa"/>
            <w:vMerge/>
            <w:vAlign w:val="center"/>
          </w:tcPr>
          <w:p w14:paraId="3F8A7655" w14:textId="77777777" w:rsidR="005F64CB" w:rsidRPr="00370BFB" w:rsidRDefault="005F64CB" w:rsidP="00227CE4">
            <w:pPr>
              <w:spacing w:after="120"/>
              <w:jc w:val="both"/>
              <w:rPr>
                <w:bCs/>
              </w:rPr>
            </w:pPr>
          </w:p>
        </w:tc>
        <w:tc>
          <w:tcPr>
            <w:tcW w:w="6237" w:type="dxa"/>
          </w:tcPr>
          <w:p w14:paraId="3DEA6BA7" w14:textId="77777777" w:rsidR="005F64CB" w:rsidRPr="00370BFB" w:rsidRDefault="005F64CB" w:rsidP="00227CE4">
            <w:pPr>
              <w:spacing w:after="120"/>
              <w:jc w:val="both"/>
              <w:rPr>
                <w:bCs/>
              </w:rPr>
            </w:pPr>
            <w:r w:rsidRPr="00370BFB">
              <w:rPr>
                <w:bCs/>
              </w:rPr>
              <w:t>Co-</w:t>
            </w:r>
            <w:proofErr w:type="spellStart"/>
            <w:r w:rsidRPr="00370BFB">
              <w:rPr>
                <w:bCs/>
              </w:rPr>
              <w:t>housing</w:t>
            </w:r>
            <w:proofErr w:type="spellEnd"/>
          </w:p>
        </w:tc>
      </w:tr>
      <w:tr w:rsidR="005F64CB" w:rsidRPr="00370BFB" w14:paraId="12ADD545" w14:textId="77777777" w:rsidTr="005F64CB">
        <w:trPr>
          <w:jc w:val="center"/>
        </w:trPr>
        <w:tc>
          <w:tcPr>
            <w:tcW w:w="3397" w:type="dxa"/>
            <w:vMerge/>
            <w:vAlign w:val="center"/>
          </w:tcPr>
          <w:p w14:paraId="1915FC93" w14:textId="77777777" w:rsidR="005F64CB" w:rsidRPr="00370BFB" w:rsidRDefault="005F64CB" w:rsidP="00227CE4">
            <w:pPr>
              <w:spacing w:after="120"/>
              <w:jc w:val="both"/>
              <w:rPr>
                <w:bCs/>
              </w:rPr>
            </w:pPr>
          </w:p>
        </w:tc>
        <w:tc>
          <w:tcPr>
            <w:tcW w:w="6237" w:type="dxa"/>
          </w:tcPr>
          <w:p w14:paraId="7B875AA8" w14:textId="77777777" w:rsidR="005F64CB" w:rsidRPr="00370BFB" w:rsidRDefault="005F64CB" w:rsidP="00227CE4">
            <w:pPr>
              <w:spacing w:after="120"/>
              <w:jc w:val="both"/>
              <w:rPr>
                <w:bCs/>
              </w:rPr>
            </w:pPr>
            <w:r w:rsidRPr="00370BFB">
              <w:rPr>
                <w:bCs/>
              </w:rPr>
              <w:t>Prevenzione del bullismo e contrasto della povertà educativa</w:t>
            </w:r>
          </w:p>
        </w:tc>
      </w:tr>
      <w:tr w:rsidR="005F64CB" w:rsidRPr="00370BFB" w14:paraId="7E54A095" w14:textId="77777777" w:rsidTr="005F64CB">
        <w:trPr>
          <w:jc w:val="center"/>
        </w:trPr>
        <w:tc>
          <w:tcPr>
            <w:tcW w:w="3397" w:type="dxa"/>
            <w:vMerge/>
            <w:vAlign w:val="center"/>
          </w:tcPr>
          <w:p w14:paraId="31DB83D2" w14:textId="77777777" w:rsidR="005F64CB" w:rsidRPr="00370BFB" w:rsidRDefault="005F64CB" w:rsidP="00227CE4">
            <w:pPr>
              <w:spacing w:after="120"/>
              <w:jc w:val="both"/>
              <w:rPr>
                <w:bCs/>
              </w:rPr>
            </w:pPr>
          </w:p>
        </w:tc>
        <w:tc>
          <w:tcPr>
            <w:tcW w:w="6237" w:type="dxa"/>
          </w:tcPr>
          <w:p w14:paraId="4D5CDB44" w14:textId="77777777" w:rsidR="005F64CB" w:rsidRPr="00370BFB" w:rsidRDefault="005F64CB" w:rsidP="00227CE4">
            <w:pPr>
              <w:spacing w:after="120"/>
              <w:jc w:val="both"/>
              <w:rPr>
                <w:bCs/>
              </w:rPr>
            </w:pPr>
            <w:r w:rsidRPr="00370BFB">
              <w:rPr>
                <w:bCs/>
              </w:rPr>
              <w:t>Assistenza agli anziani</w:t>
            </w:r>
          </w:p>
        </w:tc>
      </w:tr>
      <w:tr w:rsidR="005F64CB" w:rsidRPr="00370BFB" w14:paraId="2D5F4660" w14:textId="77777777" w:rsidTr="005F64CB">
        <w:trPr>
          <w:jc w:val="center"/>
        </w:trPr>
        <w:tc>
          <w:tcPr>
            <w:tcW w:w="3397" w:type="dxa"/>
            <w:vMerge/>
            <w:vAlign w:val="center"/>
          </w:tcPr>
          <w:p w14:paraId="0FA16F04" w14:textId="77777777" w:rsidR="005F64CB" w:rsidRPr="00370BFB" w:rsidRDefault="005F64CB" w:rsidP="00227CE4">
            <w:pPr>
              <w:spacing w:after="120"/>
              <w:jc w:val="both"/>
              <w:rPr>
                <w:bCs/>
              </w:rPr>
            </w:pPr>
          </w:p>
        </w:tc>
        <w:tc>
          <w:tcPr>
            <w:tcW w:w="6237" w:type="dxa"/>
          </w:tcPr>
          <w:p w14:paraId="3F2C9BBC" w14:textId="77777777" w:rsidR="005F64CB" w:rsidRPr="00370BFB" w:rsidRDefault="005F64CB" w:rsidP="00227CE4">
            <w:pPr>
              <w:spacing w:after="120"/>
              <w:jc w:val="both"/>
              <w:rPr>
                <w:bCs/>
              </w:rPr>
            </w:pPr>
            <w:r w:rsidRPr="00370BFB">
              <w:rPr>
                <w:bCs/>
              </w:rPr>
              <w:t>Accoglienza e sostegno all’integrazione della popolazione immigrata</w:t>
            </w:r>
          </w:p>
        </w:tc>
      </w:tr>
      <w:tr w:rsidR="005F64CB" w:rsidRPr="00370BFB" w14:paraId="79AC8556" w14:textId="77777777" w:rsidTr="005F64CB">
        <w:trPr>
          <w:jc w:val="center"/>
        </w:trPr>
        <w:tc>
          <w:tcPr>
            <w:tcW w:w="3397" w:type="dxa"/>
            <w:vMerge w:val="restart"/>
            <w:vAlign w:val="center"/>
          </w:tcPr>
          <w:p w14:paraId="3B1BAADD" w14:textId="77777777" w:rsidR="005F64CB" w:rsidRPr="00370BFB" w:rsidRDefault="005F64CB" w:rsidP="00227CE4">
            <w:pPr>
              <w:spacing w:after="120"/>
              <w:jc w:val="both"/>
              <w:rPr>
                <w:b/>
              </w:rPr>
            </w:pPr>
            <w:r w:rsidRPr="00370BFB">
              <w:rPr>
                <w:b/>
              </w:rPr>
              <w:t>SALUTE E PREVENZIONE</w:t>
            </w:r>
          </w:p>
        </w:tc>
        <w:tc>
          <w:tcPr>
            <w:tcW w:w="6237" w:type="dxa"/>
          </w:tcPr>
          <w:p w14:paraId="2F76BFE5" w14:textId="77777777" w:rsidR="005F64CB" w:rsidRPr="00370BFB" w:rsidRDefault="005F64CB" w:rsidP="00227CE4">
            <w:pPr>
              <w:spacing w:after="120"/>
              <w:jc w:val="both"/>
              <w:rPr>
                <w:bCs/>
              </w:rPr>
            </w:pPr>
            <w:r w:rsidRPr="00370BFB">
              <w:rPr>
                <w:bCs/>
              </w:rPr>
              <w:t>Salute e medicina preventiva e riabilitativa</w:t>
            </w:r>
          </w:p>
        </w:tc>
      </w:tr>
      <w:tr w:rsidR="005F64CB" w:rsidRPr="00370BFB" w14:paraId="778BA9F9" w14:textId="77777777" w:rsidTr="005F64CB">
        <w:trPr>
          <w:jc w:val="center"/>
        </w:trPr>
        <w:tc>
          <w:tcPr>
            <w:tcW w:w="3397" w:type="dxa"/>
            <w:vMerge/>
            <w:vAlign w:val="center"/>
          </w:tcPr>
          <w:p w14:paraId="6A842994" w14:textId="77777777" w:rsidR="005F64CB" w:rsidRPr="00370BFB" w:rsidRDefault="005F64CB" w:rsidP="00227CE4">
            <w:pPr>
              <w:spacing w:after="120"/>
              <w:jc w:val="both"/>
              <w:rPr>
                <w:b/>
              </w:rPr>
            </w:pPr>
          </w:p>
        </w:tc>
        <w:tc>
          <w:tcPr>
            <w:tcW w:w="6237" w:type="dxa"/>
          </w:tcPr>
          <w:p w14:paraId="6B3BFDFC" w14:textId="77777777" w:rsidR="005F64CB" w:rsidRPr="00370BFB" w:rsidRDefault="005F64CB" w:rsidP="00227CE4">
            <w:pPr>
              <w:spacing w:after="120"/>
              <w:jc w:val="both"/>
              <w:rPr>
                <w:bCs/>
              </w:rPr>
            </w:pPr>
            <w:proofErr w:type="spellStart"/>
            <w:r w:rsidRPr="00370BFB">
              <w:rPr>
                <w:bCs/>
              </w:rPr>
              <w:t>Counselling</w:t>
            </w:r>
            <w:proofErr w:type="spellEnd"/>
            <w:r w:rsidRPr="00370BFB">
              <w:rPr>
                <w:bCs/>
              </w:rPr>
              <w:t xml:space="preserve"> psicologico</w:t>
            </w:r>
          </w:p>
        </w:tc>
      </w:tr>
      <w:tr w:rsidR="005F64CB" w:rsidRPr="00370BFB" w14:paraId="0FA5B781" w14:textId="77777777" w:rsidTr="005F64CB">
        <w:trPr>
          <w:jc w:val="center"/>
        </w:trPr>
        <w:tc>
          <w:tcPr>
            <w:tcW w:w="3397" w:type="dxa"/>
            <w:vMerge/>
            <w:vAlign w:val="center"/>
          </w:tcPr>
          <w:p w14:paraId="4404B85B" w14:textId="77777777" w:rsidR="005F64CB" w:rsidRPr="00370BFB" w:rsidRDefault="005F64CB" w:rsidP="00227CE4">
            <w:pPr>
              <w:spacing w:after="120"/>
              <w:jc w:val="both"/>
              <w:rPr>
                <w:b/>
              </w:rPr>
            </w:pPr>
          </w:p>
        </w:tc>
        <w:tc>
          <w:tcPr>
            <w:tcW w:w="6237" w:type="dxa"/>
          </w:tcPr>
          <w:p w14:paraId="0421617D" w14:textId="77777777" w:rsidR="005F64CB" w:rsidRPr="00370BFB" w:rsidRDefault="005F64CB" w:rsidP="00227CE4">
            <w:pPr>
              <w:spacing w:after="120"/>
              <w:jc w:val="both"/>
              <w:rPr>
                <w:bCs/>
              </w:rPr>
            </w:pPr>
            <w:r w:rsidRPr="00370BFB">
              <w:rPr>
                <w:bCs/>
              </w:rPr>
              <w:t>Sport</w:t>
            </w:r>
          </w:p>
        </w:tc>
      </w:tr>
      <w:tr w:rsidR="005F64CB" w:rsidRPr="00370BFB" w14:paraId="62007E76" w14:textId="77777777" w:rsidTr="005F64CB">
        <w:trPr>
          <w:jc w:val="center"/>
        </w:trPr>
        <w:tc>
          <w:tcPr>
            <w:tcW w:w="3397" w:type="dxa"/>
            <w:vMerge/>
            <w:vAlign w:val="center"/>
          </w:tcPr>
          <w:p w14:paraId="637D8117" w14:textId="77777777" w:rsidR="005F64CB" w:rsidRPr="00370BFB" w:rsidRDefault="005F64CB" w:rsidP="00227CE4">
            <w:pPr>
              <w:spacing w:after="120"/>
              <w:jc w:val="both"/>
              <w:rPr>
                <w:b/>
              </w:rPr>
            </w:pPr>
          </w:p>
        </w:tc>
        <w:tc>
          <w:tcPr>
            <w:tcW w:w="6237" w:type="dxa"/>
          </w:tcPr>
          <w:p w14:paraId="60CE3628" w14:textId="77777777" w:rsidR="005F64CB" w:rsidRPr="00370BFB" w:rsidRDefault="005F64CB" w:rsidP="00227CE4">
            <w:pPr>
              <w:spacing w:after="120"/>
              <w:jc w:val="both"/>
              <w:rPr>
                <w:bCs/>
              </w:rPr>
            </w:pPr>
            <w:r w:rsidRPr="00370BFB">
              <w:rPr>
                <w:bCs/>
              </w:rPr>
              <w:t>Agricoltura sociale e green economy</w:t>
            </w:r>
          </w:p>
        </w:tc>
      </w:tr>
      <w:tr w:rsidR="005F64CB" w:rsidRPr="00370BFB" w14:paraId="0528995C" w14:textId="77777777" w:rsidTr="005F64CB">
        <w:trPr>
          <w:jc w:val="center"/>
        </w:trPr>
        <w:tc>
          <w:tcPr>
            <w:tcW w:w="3397" w:type="dxa"/>
            <w:vMerge/>
            <w:vAlign w:val="center"/>
          </w:tcPr>
          <w:p w14:paraId="48005E37" w14:textId="77777777" w:rsidR="005F64CB" w:rsidRPr="00370BFB" w:rsidRDefault="005F64CB" w:rsidP="00227CE4">
            <w:pPr>
              <w:spacing w:after="120"/>
              <w:jc w:val="both"/>
              <w:rPr>
                <w:b/>
              </w:rPr>
            </w:pPr>
          </w:p>
        </w:tc>
        <w:tc>
          <w:tcPr>
            <w:tcW w:w="6237" w:type="dxa"/>
          </w:tcPr>
          <w:p w14:paraId="512B4CA8" w14:textId="77777777" w:rsidR="005F64CB" w:rsidRPr="00370BFB" w:rsidRDefault="005F64CB" w:rsidP="00227CE4">
            <w:pPr>
              <w:spacing w:after="120"/>
              <w:jc w:val="both"/>
              <w:rPr>
                <w:bCs/>
              </w:rPr>
            </w:pPr>
            <w:r w:rsidRPr="00370BFB">
              <w:rPr>
                <w:bCs/>
              </w:rPr>
              <w:t>Sicurezza alimentare e agricoltura di qualità</w:t>
            </w:r>
          </w:p>
        </w:tc>
      </w:tr>
      <w:tr w:rsidR="005F64CB" w:rsidRPr="00370BFB" w14:paraId="3E27D835" w14:textId="77777777" w:rsidTr="005F64CB">
        <w:trPr>
          <w:jc w:val="center"/>
        </w:trPr>
        <w:tc>
          <w:tcPr>
            <w:tcW w:w="3397" w:type="dxa"/>
            <w:vMerge/>
            <w:vAlign w:val="center"/>
          </w:tcPr>
          <w:p w14:paraId="0190071D" w14:textId="77777777" w:rsidR="005F64CB" w:rsidRPr="00370BFB" w:rsidRDefault="005F64CB" w:rsidP="00227CE4">
            <w:pPr>
              <w:spacing w:after="120"/>
              <w:jc w:val="both"/>
              <w:rPr>
                <w:b/>
              </w:rPr>
            </w:pPr>
          </w:p>
        </w:tc>
        <w:tc>
          <w:tcPr>
            <w:tcW w:w="6237" w:type="dxa"/>
          </w:tcPr>
          <w:p w14:paraId="0D6D88DA" w14:textId="77777777" w:rsidR="005F64CB" w:rsidRPr="00370BFB" w:rsidRDefault="005F64CB" w:rsidP="00227CE4">
            <w:pPr>
              <w:spacing w:after="120"/>
              <w:jc w:val="both"/>
              <w:rPr>
                <w:bCs/>
              </w:rPr>
            </w:pPr>
            <w:r w:rsidRPr="00370BFB">
              <w:rPr>
                <w:bCs/>
              </w:rPr>
              <w:t>Tutela degli animali</w:t>
            </w:r>
          </w:p>
        </w:tc>
      </w:tr>
      <w:tr w:rsidR="005F64CB" w:rsidRPr="00370BFB" w14:paraId="12E6DAB1" w14:textId="77777777" w:rsidTr="005F64CB">
        <w:trPr>
          <w:jc w:val="center"/>
        </w:trPr>
        <w:tc>
          <w:tcPr>
            <w:tcW w:w="3397" w:type="dxa"/>
            <w:vMerge w:val="restart"/>
            <w:vAlign w:val="center"/>
          </w:tcPr>
          <w:p w14:paraId="199E3366" w14:textId="77777777" w:rsidR="005F64CB" w:rsidRPr="00370BFB" w:rsidRDefault="005F64CB" w:rsidP="00227CE4">
            <w:pPr>
              <w:spacing w:after="120"/>
              <w:rPr>
                <w:b/>
              </w:rPr>
            </w:pPr>
            <w:r w:rsidRPr="00370BFB">
              <w:rPr>
                <w:b/>
              </w:rPr>
              <w:t>OCCUPAZIONE E RICERCA</w:t>
            </w:r>
          </w:p>
        </w:tc>
        <w:tc>
          <w:tcPr>
            <w:tcW w:w="6237" w:type="dxa"/>
          </w:tcPr>
          <w:p w14:paraId="65268C72" w14:textId="77777777" w:rsidR="005F64CB" w:rsidRPr="00370BFB" w:rsidRDefault="005F64CB" w:rsidP="00227CE4">
            <w:pPr>
              <w:spacing w:after="120"/>
              <w:jc w:val="both"/>
              <w:rPr>
                <w:bCs/>
              </w:rPr>
            </w:pPr>
            <w:r w:rsidRPr="00370BFB">
              <w:rPr>
                <w:bCs/>
              </w:rPr>
              <w:t>Inserimento o reinserimento nel mercato del lavoro</w:t>
            </w:r>
          </w:p>
        </w:tc>
      </w:tr>
      <w:tr w:rsidR="005F64CB" w:rsidRPr="00370BFB" w14:paraId="3D7585A4" w14:textId="77777777" w:rsidTr="005F64CB">
        <w:trPr>
          <w:jc w:val="center"/>
        </w:trPr>
        <w:tc>
          <w:tcPr>
            <w:tcW w:w="3397" w:type="dxa"/>
            <w:vMerge/>
            <w:vAlign w:val="center"/>
          </w:tcPr>
          <w:p w14:paraId="3D6073A5" w14:textId="77777777" w:rsidR="005F64CB" w:rsidRPr="00370BFB" w:rsidRDefault="005F64CB" w:rsidP="00227CE4">
            <w:pPr>
              <w:spacing w:after="120"/>
              <w:jc w:val="both"/>
              <w:rPr>
                <w:b/>
              </w:rPr>
            </w:pPr>
          </w:p>
        </w:tc>
        <w:tc>
          <w:tcPr>
            <w:tcW w:w="6237" w:type="dxa"/>
          </w:tcPr>
          <w:p w14:paraId="38415563" w14:textId="77777777" w:rsidR="005F64CB" w:rsidRPr="00370BFB" w:rsidRDefault="005F64CB" w:rsidP="00227CE4">
            <w:pPr>
              <w:spacing w:after="120"/>
              <w:jc w:val="both"/>
              <w:rPr>
                <w:bCs/>
              </w:rPr>
            </w:pPr>
            <w:r w:rsidRPr="00370BFB">
              <w:rPr>
                <w:bCs/>
              </w:rPr>
              <w:t xml:space="preserve">Formazione professionale e long life </w:t>
            </w:r>
            <w:proofErr w:type="spellStart"/>
            <w:r w:rsidRPr="00370BFB">
              <w:rPr>
                <w:bCs/>
              </w:rPr>
              <w:t>learning</w:t>
            </w:r>
            <w:proofErr w:type="spellEnd"/>
          </w:p>
        </w:tc>
      </w:tr>
      <w:tr w:rsidR="005F64CB" w:rsidRPr="00370BFB" w14:paraId="78F95169" w14:textId="77777777" w:rsidTr="005F64CB">
        <w:trPr>
          <w:jc w:val="center"/>
        </w:trPr>
        <w:tc>
          <w:tcPr>
            <w:tcW w:w="3397" w:type="dxa"/>
            <w:vMerge/>
            <w:vAlign w:val="center"/>
          </w:tcPr>
          <w:p w14:paraId="6094B3C7" w14:textId="77777777" w:rsidR="005F64CB" w:rsidRPr="00370BFB" w:rsidRDefault="005F64CB" w:rsidP="00227CE4">
            <w:pPr>
              <w:spacing w:after="120"/>
              <w:jc w:val="both"/>
              <w:rPr>
                <w:b/>
              </w:rPr>
            </w:pPr>
          </w:p>
        </w:tc>
        <w:tc>
          <w:tcPr>
            <w:tcW w:w="6237" w:type="dxa"/>
          </w:tcPr>
          <w:p w14:paraId="43C1B2E8" w14:textId="77777777" w:rsidR="005F64CB" w:rsidRPr="00370BFB" w:rsidRDefault="005F64CB" w:rsidP="00227CE4">
            <w:pPr>
              <w:spacing w:after="120"/>
              <w:jc w:val="both"/>
              <w:rPr>
                <w:bCs/>
              </w:rPr>
            </w:pPr>
            <w:r w:rsidRPr="00370BFB">
              <w:rPr>
                <w:bCs/>
              </w:rPr>
              <w:t>Ricerca scientifica e tecnologia di particolare interesse sociale</w:t>
            </w:r>
          </w:p>
        </w:tc>
      </w:tr>
      <w:tr w:rsidR="005F64CB" w:rsidRPr="00370BFB" w14:paraId="71ED7516" w14:textId="77777777" w:rsidTr="005F64CB">
        <w:trPr>
          <w:jc w:val="center"/>
        </w:trPr>
        <w:tc>
          <w:tcPr>
            <w:tcW w:w="3397" w:type="dxa"/>
            <w:vMerge/>
            <w:vAlign w:val="center"/>
          </w:tcPr>
          <w:p w14:paraId="0FB50EE7" w14:textId="77777777" w:rsidR="005F64CB" w:rsidRPr="00370BFB" w:rsidRDefault="005F64CB" w:rsidP="00227CE4">
            <w:pPr>
              <w:spacing w:after="120"/>
              <w:jc w:val="both"/>
              <w:rPr>
                <w:b/>
              </w:rPr>
            </w:pPr>
          </w:p>
        </w:tc>
        <w:tc>
          <w:tcPr>
            <w:tcW w:w="6237" w:type="dxa"/>
          </w:tcPr>
          <w:p w14:paraId="30095ACF" w14:textId="77777777" w:rsidR="005F64CB" w:rsidRPr="00370BFB" w:rsidRDefault="005F64CB" w:rsidP="00227CE4">
            <w:pPr>
              <w:spacing w:after="120"/>
              <w:jc w:val="both"/>
              <w:rPr>
                <w:bCs/>
              </w:rPr>
            </w:pPr>
            <w:r w:rsidRPr="00370BFB">
              <w:rPr>
                <w:bCs/>
              </w:rPr>
              <w:t>Protezione e qualità ambientale</w:t>
            </w:r>
          </w:p>
        </w:tc>
      </w:tr>
      <w:tr w:rsidR="005F64CB" w:rsidRPr="00370BFB" w14:paraId="5E30E508" w14:textId="77777777" w:rsidTr="005F64CB">
        <w:trPr>
          <w:jc w:val="center"/>
        </w:trPr>
        <w:tc>
          <w:tcPr>
            <w:tcW w:w="3397" w:type="dxa"/>
            <w:vMerge w:val="restart"/>
            <w:vAlign w:val="center"/>
          </w:tcPr>
          <w:p w14:paraId="3DB1CE8B" w14:textId="77777777" w:rsidR="005F64CB" w:rsidRPr="00370BFB" w:rsidRDefault="005F64CB" w:rsidP="00227CE4">
            <w:pPr>
              <w:spacing w:after="120"/>
              <w:jc w:val="both"/>
              <w:rPr>
                <w:b/>
              </w:rPr>
            </w:pPr>
            <w:r w:rsidRPr="00370BFB">
              <w:rPr>
                <w:b/>
              </w:rPr>
              <w:t>CULTURA</w:t>
            </w:r>
          </w:p>
        </w:tc>
        <w:tc>
          <w:tcPr>
            <w:tcW w:w="6237" w:type="dxa"/>
          </w:tcPr>
          <w:p w14:paraId="694D8695" w14:textId="77777777" w:rsidR="005F64CB" w:rsidRPr="00370BFB" w:rsidRDefault="005F64CB" w:rsidP="00227CE4">
            <w:pPr>
              <w:spacing w:after="120"/>
              <w:jc w:val="both"/>
              <w:rPr>
                <w:bCs/>
              </w:rPr>
            </w:pPr>
            <w:r w:rsidRPr="00370BFB">
              <w:rPr>
                <w:bCs/>
              </w:rPr>
              <w:t>Attività culturali, artistiche o ricreative di interesse sociale</w:t>
            </w:r>
          </w:p>
        </w:tc>
      </w:tr>
      <w:tr w:rsidR="005F64CB" w:rsidRPr="00370BFB" w14:paraId="55752FFA" w14:textId="77777777" w:rsidTr="005F64CB">
        <w:trPr>
          <w:jc w:val="center"/>
        </w:trPr>
        <w:tc>
          <w:tcPr>
            <w:tcW w:w="3397" w:type="dxa"/>
            <w:vMerge/>
            <w:vAlign w:val="center"/>
          </w:tcPr>
          <w:p w14:paraId="14CF5B1F" w14:textId="77777777" w:rsidR="005F64CB" w:rsidRPr="00370BFB" w:rsidRDefault="005F64CB" w:rsidP="00227CE4">
            <w:pPr>
              <w:spacing w:after="120"/>
              <w:jc w:val="both"/>
              <w:rPr>
                <w:b/>
              </w:rPr>
            </w:pPr>
          </w:p>
        </w:tc>
        <w:tc>
          <w:tcPr>
            <w:tcW w:w="6237" w:type="dxa"/>
          </w:tcPr>
          <w:p w14:paraId="71E7675C" w14:textId="77777777" w:rsidR="005F64CB" w:rsidRPr="00370BFB" w:rsidRDefault="005F64CB" w:rsidP="00227CE4">
            <w:pPr>
              <w:spacing w:after="120"/>
              <w:jc w:val="both"/>
              <w:rPr>
                <w:bCs/>
              </w:rPr>
            </w:pPr>
            <w:r w:rsidRPr="00370BFB">
              <w:rPr>
                <w:bCs/>
              </w:rPr>
              <w:t>Interventi di tutela e valorizzazione del patrimonio culturale e del paesaggio</w:t>
            </w:r>
          </w:p>
        </w:tc>
      </w:tr>
      <w:tr w:rsidR="005F64CB" w:rsidRPr="00370BFB" w14:paraId="143F400C" w14:textId="77777777" w:rsidTr="005F64CB">
        <w:trPr>
          <w:jc w:val="center"/>
        </w:trPr>
        <w:tc>
          <w:tcPr>
            <w:tcW w:w="3397" w:type="dxa"/>
            <w:vMerge/>
            <w:vAlign w:val="center"/>
          </w:tcPr>
          <w:p w14:paraId="0BBE77E5" w14:textId="77777777" w:rsidR="005F64CB" w:rsidRPr="00370BFB" w:rsidRDefault="005F64CB" w:rsidP="00227CE4">
            <w:pPr>
              <w:spacing w:after="120"/>
              <w:jc w:val="both"/>
              <w:rPr>
                <w:b/>
              </w:rPr>
            </w:pPr>
          </w:p>
        </w:tc>
        <w:tc>
          <w:tcPr>
            <w:tcW w:w="6237" w:type="dxa"/>
          </w:tcPr>
          <w:p w14:paraId="250A3926" w14:textId="77777777" w:rsidR="005F64CB" w:rsidRPr="00370BFB" w:rsidRDefault="005F64CB" w:rsidP="00227CE4">
            <w:pPr>
              <w:spacing w:after="120"/>
              <w:jc w:val="both"/>
              <w:rPr>
                <w:bCs/>
              </w:rPr>
            </w:pPr>
            <w:r w:rsidRPr="00370BFB">
              <w:rPr>
                <w:bCs/>
              </w:rPr>
              <w:t>Attività turistiche di interesse sociale, culturale o religioso</w:t>
            </w:r>
          </w:p>
        </w:tc>
      </w:tr>
      <w:tr w:rsidR="005F64CB" w:rsidRPr="00370BFB" w14:paraId="0F86E534" w14:textId="77777777" w:rsidTr="005F64CB">
        <w:trPr>
          <w:jc w:val="center"/>
        </w:trPr>
        <w:tc>
          <w:tcPr>
            <w:tcW w:w="3397" w:type="dxa"/>
            <w:vMerge/>
            <w:vAlign w:val="center"/>
          </w:tcPr>
          <w:p w14:paraId="5988CCA6" w14:textId="77777777" w:rsidR="005F64CB" w:rsidRPr="00370BFB" w:rsidRDefault="005F64CB" w:rsidP="00227CE4">
            <w:pPr>
              <w:spacing w:after="120"/>
              <w:jc w:val="both"/>
              <w:rPr>
                <w:b/>
              </w:rPr>
            </w:pPr>
          </w:p>
        </w:tc>
        <w:tc>
          <w:tcPr>
            <w:tcW w:w="6237" w:type="dxa"/>
          </w:tcPr>
          <w:p w14:paraId="701FD04C" w14:textId="77777777" w:rsidR="005F64CB" w:rsidRPr="00370BFB" w:rsidRDefault="005F64CB" w:rsidP="00227CE4">
            <w:pPr>
              <w:spacing w:after="120"/>
              <w:jc w:val="both"/>
              <w:rPr>
                <w:bCs/>
              </w:rPr>
            </w:pPr>
            <w:r w:rsidRPr="00370BFB">
              <w:rPr>
                <w:bCs/>
              </w:rPr>
              <w:t>Progetti della Memoria</w:t>
            </w:r>
          </w:p>
        </w:tc>
      </w:tr>
      <w:tr w:rsidR="0059131F" w:rsidRPr="00370BFB" w14:paraId="43996720" w14:textId="77777777" w:rsidTr="005F64CB">
        <w:trPr>
          <w:jc w:val="center"/>
        </w:trPr>
        <w:tc>
          <w:tcPr>
            <w:tcW w:w="3397" w:type="dxa"/>
            <w:vMerge w:val="restart"/>
            <w:vAlign w:val="center"/>
          </w:tcPr>
          <w:p w14:paraId="4513BD74" w14:textId="77777777" w:rsidR="0059131F" w:rsidRPr="00370BFB" w:rsidRDefault="0059131F" w:rsidP="00227CE4">
            <w:pPr>
              <w:spacing w:after="120"/>
              <w:jc w:val="both"/>
              <w:rPr>
                <w:b/>
              </w:rPr>
            </w:pPr>
            <w:r w:rsidRPr="00370BFB">
              <w:rPr>
                <w:b/>
              </w:rPr>
              <w:t>SICUREZZA E LEGALITÀ</w:t>
            </w:r>
          </w:p>
        </w:tc>
        <w:tc>
          <w:tcPr>
            <w:tcW w:w="6237" w:type="dxa"/>
          </w:tcPr>
          <w:p w14:paraId="2157E282" w14:textId="77777777" w:rsidR="0059131F" w:rsidRPr="00370BFB" w:rsidRDefault="0059131F" w:rsidP="00227CE4">
            <w:pPr>
              <w:spacing w:after="120"/>
              <w:jc w:val="both"/>
              <w:rPr>
                <w:bCs/>
              </w:rPr>
            </w:pPr>
            <w:r w:rsidRPr="00370BFB">
              <w:rPr>
                <w:bCs/>
              </w:rPr>
              <w:t xml:space="preserve">Prevenzione delle devianze, delle tossicodipendenze e delle </w:t>
            </w:r>
            <w:proofErr w:type="spellStart"/>
            <w:r w:rsidRPr="00370BFB">
              <w:rPr>
                <w:bCs/>
              </w:rPr>
              <w:t>ludopatie</w:t>
            </w:r>
            <w:proofErr w:type="spellEnd"/>
            <w:r w:rsidRPr="00370BFB">
              <w:rPr>
                <w:bCs/>
              </w:rPr>
              <w:t xml:space="preserve"> e relative azioni di recupero</w:t>
            </w:r>
          </w:p>
        </w:tc>
      </w:tr>
      <w:tr w:rsidR="0059131F" w:rsidRPr="00370BFB" w14:paraId="005B7985" w14:textId="77777777" w:rsidTr="005F64CB">
        <w:trPr>
          <w:jc w:val="center"/>
        </w:trPr>
        <w:tc>
          <w:tcPr>
            <w:tcW w:w="3397" w:type="dxa"/>
            <w:vMerge/>
            <w:vAlign w:val="center"/>
          </w:tcPr>
          <w:p w14:paraId="6F15FE8E" w14:textId="77777777" w:rsidR="0059131F" w:rsidRPr="00370BFB" w:rsidRDefault="0059131F" w:rsidP="00227CE4">
            <w:pPr>
              <w:spacing w:after="120"/>
              <w:jc w:val="both"/>
              <w:rPr>
                <w:b/>
              </w:rPr>
            </w:pPr>
          </w:p>
        </w:tc>
        <w:tc>
          <w:tcPr>
            <w:tcW w:w="6237" w:type="dxa"/>
          </w:tcPr>
          <w:p w14:paraId="39D375D0" w14:textId="77777777" w:rsidR="0059131F" w:rsidRPr="00370BFB" w:rsidRDefault="0059131F" w:rsidP="00227CE4">
            <w:pPr>
              <w:spacing w:after="120"/>
              <w:jc w:val="both"/>
              <w:rPr>
                <w:bCs/>
              </w:rPr>
            </w:pPr>
            <w:r w:rsidRPr="00370BFB">
              <w:rPr>
                <w:bCs/>
              </w:rPr>
              <w:t>Interventi a favore delle donne vittime di violenza</w:t>
            </w:r>
          </w:p>
        </w:tc>
      </w:tr>
      <w:tr w:rsidR="0059131F" w:rsidRPr="00370BFB" w14:paraId="3C967F1F" w14:textId="77777777" w:rsidTr="005F64CB">
        <w:trPr>
          <w:jc w:val="center"/>
        </w:trPr>
        <w:tc>
          <w:tcPr>
            <w:tcW w:w="3397" w:type="dxa"/>
            <w:vMerge/>
            <w:vAlign w:val="center"/>
          </w:tcPr>
          <w:p w14:paraId="50518555" w14:textId="77777777" w:rsidR="0059131F" w:rsidRPr="00370BFB" w:rsidRDefault="0059131F" w:rsidP="00227CE4">
            <w:pPr>
              <w:spacing w:after="120"/>
              <w:jc w:val="both"/>
              <w:rPr>
                <w:b/>
              </w:rPr>
            </w:pPr>
          </w:p>
        </w:tc>
        <w:tc>
          <w:tcPr>
            <w:tcW w:w="6237" w:type="dxa"/>
          </w:tcPr>
          <w:p w14:paraId="6274F98D" w14:textId="77777777" w:rsidR="0059131F" w:rsidRPr="00370BFB" w:rsidRDefault="0059131F" w:rsidP="00227CE4">
            <w:pPr>
              <w:spacing w:after="120"/>
              <w:jc w:val="both"/>
              <w:rPr>
                <w:bCs/>
              </w:rPr>
            </w:pPr>
            <w:r w:rsidRPr="00370BFB">
              <w:rPr>
                <w:bCs/>
              </w:rPr>
              <w:t>Laboratori di costruzione della cultura della legalità e della nonviolenza</w:t>
            </w:r>
          </w:p>
        </w:tc>
      </w:tr>
      <w:tr w:rsidR="0059131F" w:rsidRPr="00370BFB" w14:paraId="40C4E4D2" w14:textId="77777777" w:rsidTr="005F64CB">
        <w:trPr>
          <w:jc w:val="center"/>
        </w:trPr>
        <w:tc>
          <w:tcPr>
            <w:tcW w:w="3397" w:type="dxa"/>
            <w:vMerge/>
            <w:vAlign w:val="center"/>
          </w:tcPr>
          <w:p w14:paraId="7497AD7D" w14:textId="77777777" w:rsidR="0059131F" w:rsidRPr="00370BFB" w:rsidRDefault="0059131F" w:rsidP="00227CE4">
            <w:pPr>
              <w:spacing w:after="120"/>
              <w:jc w:val="both"/>
              <w:rPr>
                <w:b/>
              </w:rPr>
            </w:pPr>
          </w:p>
        </w:tc>
        <w:tc>
          <w:tcPr>
            <w:tcW w:w="6237" w:type="dxa"/>
          </w:tcPr>
          <w:p w14:paraId="79E77D75" w14:textId="77777777" w:rsidR="0059131F" w:rsidRPr="00370BFB" w:rsidRDefault="0059131F" w:rsidP="00227CE4">
            <w:pPr>
              <w:spacing w:after="120"/>
              <w:jc w:val="both"/>
              <w:rPr>
                <w:bCs/>
              </w:rPr>
            </w:pPr>
            <w:r w:rsidRPr="00370BFB">
              <w:rPr>
                <w:bCs/>
              </w:rPr>
              <w:t>Protezione civile</w:t>
            </w:r>
          </w:p>
        </w:tc>
      </w:tr>
    </w:tbl>
    <w:p w14:paraId="5C8B14BE" w14:textId="77777777" w:rsidR="00042158" w:rsidRPr="00370BFB" w:rsidRDefault="00042158" w:rsidP="00227CE4">
      <w:pPr>
        <w:spacing w:after="120"/>
        <w:jc w:val="both"/>
        <w:rPr>
          <w:bCs/>
        </w:rPr>
      </w:pPr>
    </w:p>
    <w:p w14:paraId="15228909" w14:textId="12F403FA" w:rsidR="000F0457" w:rsidRPr="00370BFB" w:rsidRDefault="000F0457" w:rsidP="00227CE4">
      <w:pPr>
        <w:spacing w:after="120"/>
        <w:jc w:val="center"/>
        <w:rPr>
          <w:b/>
        </w:rPr>
      </w:pPr>
      <w:r w:rsidRPr="00370BFB">
        <w:rPr>
          <w:b/>
        </w:rPr>
        <w:t>ART. 2 – OGGETTO DELLA PROCEDURA</w:t>
      </w:r>
    </w:p>
    <w:p w14:paraId="68EFDB42" w14:textId="77777777" w:rsidR="00DC2883" w:rsidRPr="00370BFB" w:rsidRDefault="00DC2883" w:rsidP="00227CE4">
      <w:pPr>
        <w:spacing w:after="120"/>
        <w:jc w:val="center"/>
        <w:rPr>
          <w:b/>
        </w:rPr>
      </w:pPr>
    </w:p>
    <w:p w14:paraId="54BB6DA2" w14:textId="77777777" w:rsidR="00E16F00" w:rsidRPr="00370BFB" w:rsidRDefault="00DC2883" w:rsidP="00227CE4">
      <w:pPr>
        <w:spacing w:after="120"/>
        <w:jc w:val="both"/>
        <w:rPr>
          <w:b/>
          <w:bCs/>
        </w:rPr>
      </w:pPr>
      <w:r w:rsidRPr="00370BFB">
        <w:rPr>
          <w:bCs/>
        </w:rPr>
        <w:t xml:space="preserve">Oggetto della procedura è l’individuazione di </w:t>
      </w:r>
      <w:r w:rsidR="00740EC9" w:rsidRPr="00370BFB">
        <w:rPr>
          <w:bCs/>
        </w:rPr>
        <w:t>un qualificato</w:t>
      </w:r>
      <w:r w:rsidRPr="00370BFB">
        <w:rPr>
          <w:bCs/>
        </w:rPr>
        <w:t xml:space="preserve"> </w:t>
      </w:r>
      <w:r w:rsidR="00740EC9" w:rsidRPr="00370BFB">
        <w:rPr>
          <w:bCs/>
        </w:rPr>
        <w:t>Organismo</w:t>
      </w:r>
      <w:r w:rsidRPr="00370BFB">
        <w:rPr>
          <w:bCs/>
        </w:rPr>
        <w:t>, cui assegnare</w:t>
      </w:r>
      <w:r w:rsidR="00E51E27" w:rsidRPr="00370BFB">
        <w:rPr>
          <w:bCs/>
        </w:rPr>
        <w:t>,</w:t>
      </w:r>
      <w:r w:rsidRPr="00370BFB">
        <w:rPr>
          <w:bCs/>
        </w:rPr>
        <w:t xml:space="preserve"> a titolo gratuito</w:t>
      </w:r>
      <w:r w:rsidR="00E51E27" w:rsidRPr="00370BFB">
        <w:rPr>
          <w:bCs/>
        </w:rPr>
        <w:t>,</w:t>
      </w:r>
      <w:r w:rsidRPr="00370BFB">
        <w:rPr>
          <w:bCs/>
        </w:rPr>
        <w:t xml:space="preserve"> </w:t>
      </w:r>
      <w:r w:rsidR="00162722" w:rsidRPr="00370BFB">
        <w:rPr>
          <w:bCs/>
        </w:rPr>
        <w:t>uno o più beni</w:t>
      </w:r>
      <w:r w:rsidR="007C66D7" w:rsidRPr="00370BFB">
        <w:rPr>
          <w:bCs/>
        </w:rPr>
        <w:t xml:space="preserve"> definitivamente confiscato</w:t>
      </w:r>
      <w:r w:rsidR="001C6837" w:rsidRPr="00370BFB">
        <w:rPr>
          <w:bCs/>
        </w:rPr>
        <w:t xml:space="preserve"> </w:t>
      </w:r>
      <w:r w:rsidR="00162722" w:rsidRPr="00370BFB">
        <w:rPr>
          <w:bCs/>
        </w:rPr>
        <w:t>e assegnati a questo Comune</w:t>
      </w:r>
      <w:r w:rsidRPr="00370BFB">
        <w:rPr>
          <w:bCs/>
        </w:rPr>
        <w:t xml:space="preserve">, affinché </w:t>
      </w:r>
      <w:r w:rsidR="007C66D7" w:rsidRPr="00370BFB">
        <w:rPr>
          <w:bCs/>
        </w:rPr>
        <w:t>lo stesso sia destinato</w:t>
      </w:r>
      <w:r w:rsidRPr="00370BFB">
        <w:rPr>
          <w:bCs/>
        </w:rPr>
        <w:t xml:space="preserve"> al perseguimento</w:t>
      </w:r>
      <w:r w:rsidR="00180728" w:rsidRPr="00370BFB">
        <w:rPr>
          <w:bCs/>
        </w:rPr>
        <w:t xml:space="preserve"> della</w:t>
      </w:r>
      <w:r w:rsidRPr="00370BFB">
        <w:rPr>
          <w:bCs/>
        </w:rPr>
        <w:t xml:space="preserve"> finalità </w:t>
      </w:r>
      <w:r w:rsidR="00180728" w:rsidRPr="00370BFB">
        <w:rPr>
          <w:bCs/>
        </w:rPr>
        <w:t>di cui all’art. 1</w:t>
      </w:r>
      <w:r w:rsidR="001C6837" w:rsidRPr="00370BFB">
        <w:rPr>
          <w:bCs/>
        </w:rPr>
        <w:t>.</w:t>
      </w:r>
    </w:p>
    <w:p w14:paraId="3569C6F4" w14:textId="77777777" w:rsidR="00E51E27" w:rsidRPr="00370BFB" w:rsidRDefault="00E51E27" w:rsidP="00227CE4">
      <w:pPr>
        <w:spacing w:after="120"/>
        <w:jc w:val="both"/>
        <w:rPr>
          <w:bCs/>
        </w:rPr>
      </w:pPr>
    </w:p>
    <w:p w14:paraId="12AD3C7F" w14:textId="77777777" w:rsidR="000F0457" w:rsidRPr="00370BFB" w:rsidRDefault="000F0457" w:rsidP="00227CE4">
      <w:pPr>
        <w:spacing w:after="120"/>
        <w:jc w:val="center"/>
        <w:rPr>
          <w:b/>
        </w:rPr>
      </w:pPr>
      <w:r w:rsidRPr="00370BFB">
        <w:rPr>
          <w:b/>
        </w:rPr>
        <w:lastRenderedPageBreak/>
        <w:t>ART. 3 – SOGGETTI AMMESSI A PARTECIPARE ALL’ISTRUTTORIA PUBBLICA</w:t>
      </w:r>
    </w:p>
    <w:p w14:paraId="01300785" w14:textId="77777777" w:rsidR="0098302B" w:rsidRPr="00370BFB" w:rsidRDefault="00EA662B" w:rsidP="00227CE4">
      <w:pPr>
        <w:spacing w:after="120"/>
        <w:jc w:val="both"/>
        <w:rPr>
          <w:bCs/>
        </w:rPr>
      </w:pPr>
      <w:r w:rsidRPr="00370BFB">
        <w:rPr>
          <w:bCs/>
        </w:rPr>
        <w:t xml:space="preserve">Fermo restando il requisito della mancanza dello scopo di lucro, possono partecipare al </w:t>
      </w:r>
      <w:r w:rsidR="0098302B" w:rsidRPr="00370BFB">
        <w:rPr>
          <w:bCs/>
        </w:rPr>
        <w:t xml:space="preserve">presente Avviso </w:t>
      </w:r>
      <w:r w:rsidR="001044D9" w:rsidRPr="00370BFB">
        <w:rPr>
          <w:bCs/>
        </w:rPr>
        <w:t xml:space="preserve">tutti i Soggetti – Enti e Associazioni – di cui all’art. 48, comma 3, </w:t>
      </w:r>
      <w:r w:rsidR="00920358" w:rsidRPr="00370BFB">
        <w:rPr>
          <w:bCs/>
        </w:rPr>
        <w:t>del CAM.</w:t>
      </w:r>
    </w:p>
    <w:p w14:paraId="2A9D1C4F" w14:textId="77777777" w:rsidR="00F30CB7" w:rsidRPr="00370BFB" w:rsidRDefault="0033386E" w:rsidP="00227CE4">
      <w:pPr>
        <w:spacing w:after="120"/>
        <w:jc w:val="both"/>
        <w:rPr>
          <w:bCs/>
        </w:rPr>
      </w:pPr>
      <w:r w:rsidRPr="00370BFB">
        <w:rPr>
          <w:bCs/>
        </w:rPr>
        <w:t>L</w:t>
      </w:r>
      <w:r w:rsidR="00490248" w:rsidRPr="00370BFB">
        <w:rPr>
          <w:bCs/>
        </w:rPr>
        <w:t>a norma</w:t>
      </w:r>
      <w:r w:rsidR="004C05FC" w:rsidRPr="00370BFB">
        <w:rPr>
          <w:bCs/>
        </w:rPr>
        <w:t xml:space="preserve"> consente di prevedere l’assegnazione in favore dei seguenti Soggetti</w:t>
      </w:r>
      <w:r w:rsidR="00C06615" w:rsidRPr="00370BFB">
        <w:rPr>
          <w:bCs/>
        </w:rPr>
        <w:t>:</w:t>
      </w:r>
    </w:p>
    <w:p w14:paraId="6853D5DE" w14:textId="77777777" w:rsidR="00C06615" w:rsidRPr="00370BFB" w:rsidRDefault="00C06615" w:rsidP="00227CE4">
      <w:pPr>
        <w:spacing w:after="120"/>
        <w:jc w:val="both"/>
        <w:rPr>
          <w:bCs/>
          <w:i/>
        </w:rPr>
      </w:pPr>
      <w:r w:rsidRPr="00370BFB">
        <w:rPr>
          <w:bCs/>
          <w:i/>
        </w:rPr>
        <w:t>“a comunità, anche giovanili, ad enti, ad associazioni maggiormente rappresentative degli enti locali, ad organizzazioni di volontariato di cui alla legge 11 agosto 1991, n. 266, a cooperative sociali di cui alla legge 8 novembre 1991, n. 381, o a comunità terapeutiche e centri di recupero e cura di tossicodipendenti di cui al testo unico delle leggi in materia di disciplina degli stupefacenti e sostanze psicotrope, prevenzione, cura e riabilitazione dei relativi stati di tossicodipendenza, di cui al decreto del Presidente della Repubblica 9 ottobre 1990, n. 309, nonché alle associazioni di protezione ambientale riconosciute ai sensi dell’articolo 13 della legge 8 luglio 1986, n. 349, e successive modificazioni, ad altre tipologie di cooperative purché a mutualità prevalente, fermo restando il requisito della mancanza dello scopo di lucro, e agli operatori dell’agricoltura sociale riconosciuti ai sensi delle disposizioni vigenti nonché agli E</w:t>
      </w:r>
      <w:r w:rsidR="00E10314" w:rsidRPr="00370BFB">
        <w:rPr>
          <w:bCs/>
          <w:i/>
        </w:rPr>
        <w:t>nti parco nazionali e regionali”.</w:t>
      </w:r>
    </w:p>
    <w:p w14:paraId="7340A2D0" w14:textId="77777777" w:rsidR="00BD6AEE" w:rsidRPr="00370BFB" w:rsidRDefault="00E10314" w:rsidP="00227CE4">
      <w:pPr>
        <w:spacing w:after="120"/>
        <w:jc w:val="both"/>
        <w:rPr>
          <w:bCs/>
        </w:rPr>
      </w:pPr>
      <w:r w:rsidRPr="00370BFB">
        <w:rPr>
          <w:bCs/>
        </w:rPr>
        <w:t xml:space="preserve">Tenuto conto che la disposizione è palesemente indirizzata, come evidenziato in premessa, ai </w:t>
      </w:r>
      <w:r w:rsidR="008336EB" w:rsidRPr="00370BFB">
        <w:rPr>
          <w:bCs/>
        </w:rPr>
        <w:t>S</w:t>
      </w:r>
      <w:r w:rsidRPr="00370BFB">
        <w:rPr>
          <w:bCs/>
        </w:rPr>
        <w:t>oggetti del privato sociale</w:t>
      </w:r>
      <w:r w:rsidR="00311C8D" w:rsidRPr="00370BFB">
        <w:rPr>
          <w:bCs/>
        </w:rPr>
        <w:t xml:space="preserve"> ed alle Associazioni di volontariato</w:t>
      </w:r>
      <w:r w:rsidRPr="00370BFB">
        <w:rPr>
          <w:bCs/>
        </w:rPr>
        <w:t xml:space="preserve">, appare evidente il suo sostanziale riferimento agli Enti del Terzo settore, di cui al </w:t>
      </w:r>
      <w:proofErr w:type="spellStart"/>
      <w:r w:rsidRPr="00370BFB">
        <w:rPr>
          <w:bCs/>
        </w:rPr>
        <w:t>D.Lgs.</w:t>
      </w:r>
      <w:proofErr w:type="spellEnd"/>
      <w:r w:rsidRPr="00370BFB">
        <w:rPr>
          <w:bCs/>
        </w:rPr>
        <w:t xml:space="preserve"> </w:t>
      </w:r>
      <w:r w:rsidRPr="00370BFB">
        <w:t xml:space="preserve">3 luglio 2017, n. 117 – </w:t>
      </w:r>
      <w:r w:rsidRPr="00370BFB">
        <w:rPr>
          <w:i/>
        </w:rPr>
        <w:t>Codice del Terzo settore, a norma dell’articolo 1, comma 2, lettera b), della legge 6 giugno 2016, n. 106</w:t>
      </w:r>
      <w:r w:rsidR="00BD6AEE" w:rsidRPr="00370BFB">
        <w:rPr>
          <w:i/>
        </w:rPr>
        <w:t xml:space="preserve"> </w:t>
      </w:r>
      <w:r w:rsidR="00BD6AEE" w:rsidRPr="00370BFB">
        <w:t>(di seguito CTS).</w:t>
      </w:r>
      <w:r w:rsidR="00BD6AEE" w:rsidRPr="00370BFB">
        <w:rPr>
          <w:i/>
        </w:rPr>
        <w:t xml:space="preserve"> </w:t>
      </w:r>
    </w:p>
    <w:p w14:paraId="11B30325" w14:textId="77777777" w:rsidR="00E10314" w:rsidRPr="00370BFB" w:rsidRDefault="00BD6AEE" w:rsidP="00227CE4">
      <w:pPr>
        <w:spacing w:after="120"/>
        <w:jc w:val="both"/>
        <w:rPr>
          <w:u w:val="single"/>
        </w:rPr>
      </w:pPr>
      <w:r w:rsidRPr="00370BFB">
        <w:t>Ne consegue</w:t>
      </w:r>
      <w:r w:rsidR="008336EB" w:rsidRPr="00370BFB">
        <w:t>,</w:t>
      </w:r>
      <w:r w:rsidRPr="00370BFB">
        <w:t xml:space="preserve"> pertanto</w:t>
      </w:r>
      <w:r w:rsidR="008336EB" w:rsidRPr="00370BFB">
        <w:t>,</w:t>
      </w:r>
      <w:r w:rsidRPr="00370BFB">
        <w:t xml:space="preserve"> che, esplicitando la generica locuzione </w:t>
      </w:r>
      <w:r w:rsidRPr="00370BFB">
        <w:rPr>
          <w:i/>
        </w:rPr>
        <w:t xml:space="preserve">“enti” </w:t>
      </w:r>
      <w:r w:rsidRPr="00370BFB">
        <w:t xml:space="preserve">contenuta nel comma 3, </w:t>
      </w:r>
      <w:proofErr w:type="spellStart"/>
      <w:r w:rsidRPr="00370BFB">
        <w:t>lett</w:t>
      </w:r>
      <w:proofErr w:type="spellEnd"/>
      <w:r w:rsidRPr="00370BFB">
        <w:t>. c) del citato art. 48 del CAM, la platea dei Soggetti interessati, alla luce delle disposizioni di cui all’art. 4 del CTS, vada definita ricomprendendovi</w:t>
      </w:r>
      <w:r w:rsidR="00B07A03" w:rsidRPr="00370BFB">
        <w:t>:</w:t>
      </w:r>
    </w:p>
    <w:p w14:paraId="74414D97" w14:textId="77777777" w:rsidR="0098302B" w:rsidRPr="00370BFB" w:rsidRDefault="008E3A5B" w:rsidP="00227CE4">
      <w:pPr>
        <w:pStyle w:val="Paragrafoelenco"/>
        <w:numPr>
          <w:ilvl w:val="0"/>
          <w:numId w:val="8"/>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 xml:space="preserve">le organizzazioni di volontariato </w:t>
      </w:r>
    </w:p>
    <w:p w14:paraId="084A8156" w14:textId="77777777" w:rsidR="0098302B" w:rsidRPr="00370BFB" w:rsidRDefault="008E3A5B" w:rsidP="00227CE4">
      <w:pPr>
        <w:pStyle w:val="Paragrafoelenco"/>
        <w:numPr>
          <w:ilvl w:val="0"/>
          <w:numId w:val="8"/>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le associazioni di promozione sociale</w:t>
      </w:r>
    </w:p>
    <w:p w14:paraId="2D506DE0" w14:textId="77777777" w:rsidR="008E3A5B" w:rsidRPr="00370BFB" w:rsidRDefault="008E3A5B" w:rsidP="00227CE4">
      <w:pPr>
        <w:pStyle w:val="Paragrafoelenco"/>
        <w:numPr>
          <w:ilvl w:val="0"/>
          <w:numId w:val="8"/>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gli enti filantropici</w:t>
      </w:r>
    </w:p>
    <w:p w14:paraId="0193F59B" w14:textId="77777777" w:rsidR="00B56D7C" w:rsidRPr="00370BFB" w:rsidRDefault="00B56D7C" w:rsidP="00227CE4">
      <w:pPr>
        <w:pStyle w:val="Paragrafoelenco"/>
        <w:numPr>
          <w:ilvl w:val="0"/>
          <w:numId w:val="8"/>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le imprese sociali</w:t>
      </w:r>
    </w:p>
    <w:p w14:paraId="2441FCDF" w14:textId="77777777" w:rsidR="008E3A5B" w:rsidRPr="00370BFB" w:rsidRDefault="008E3A5B" w:rsidP="00227CE4">
      <w:pPr>
        <w:pStyle w:val="Paragrafoelenco"/>
        <w:numPr>
          <w:ilvl w:val="0"/>
          <w:numId w:val="8"/>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le cooperative sociali</w:t>
      </w:r>
    </w:p>
    <w:p w14:paraId="128ECE62" w14:textId="77777777" w:rsidR="008E3A5B" w:rsidRPr="00370BFB" w:rsidRDefault="008E3A5B" w:rsidP="00227CE4">
      <w:pPr>
        <w:pStyle w:val="Paragrafoelenco"/>
        <w:numPr>
          <w:ilvl w:val="0"/>
          <w:numId w:val="8"/>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le reti associative</w:t>
      </w:r>
    </w:p>
    <w:p w14:paraId="0B903CA4" w14:textId="77777777" w:rsidR="008E3A5B" w:rsidRPr="00370BFB" w:rsidRDefault="008E3A5B" w:rsidP="00227CE4">
      <w:pPr>
        <w:pStyle w:val="Paragrafoelenco"/>
        <w:numPr>
          <w:ilvl w:val="0"/>
          <w:numId w:val="8"/>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le società di mutuo soccorso</w:t>
      </w:r>
    </w:p>
    <w:p w14:paraId="37730FCC" w14:textId="77777777" w:rsidR="008E3A5B" w:rsidRPr="00370BFB" w:rsidRDefault="00B07A03" w:rsidP="00227CE4">
      <w:pPr>
        <w:pStyle w:val="Paragrafoelenco"/>
        <w:numPr>
          <w:ilvl w:val="0"/>
          <w:numId w:val="8"/>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 xml:space="preserve">le associazioni </w:t>
      </w:r>
    </w:p>
    <w:p w14:paraId="5431C762" w14:textId="77777777" w:rsidR="008E3A5B" w:rsidRPr="00370BFB" w:rsidRDefault="008E3A5B" w:rsidP="00227CE4">
      <w:pPr>
        <w:pStyle w:val="Paragrafoelenco"/>
        <w:numPr>
          <w:ilvl w:val="0"/>
          <w:numId w:val="8"/>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le fondazioni</w:t>
      </w:r>
    </w:p>
    <w:p w14:paraId="14BADAAA" w14:textId="77777777" w:rsidR="008E3A5B" w:rsidRPr="00370BFB" w:rsidRDefault="008E3A5B" w:rsidP="00227CE4">
      <w:pPr>
        <w:pStyle w:val="Paragrafoelenco"/>
        <w:numPr>
          <w:ilvl w:val="0"/>
          <w:numId w:val="8"/>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gli altri enti di carattere privato diversi dalle società costituiti per il perseguimento, senza scopo di lucro, di finalità civic</w:t>
      </w:r>
      <w:r w:rsidR="00FA70F5" w:rsidRPr="00370BFB">
        <w:rPr>
          <w:rFonts w:ascii="Times New Roman" w:hAnsi="Times New Roman"/>
          <w:bCs/>
          <w:sz w:val="24"/>
          <w:szCs w:val="24"/>
        </w:rPr>
        <w:t>he, solidaristiche e di utilità sociale mediante lo svolgimento, in via esclusiva o principale, di una o più attività di interesse generale in forma di azione volontaria o di erogazione gratuita di denaro, beni o servizi, o di mutualità o di produzione o scambio di beni o servizi.</w:t>
      </w:r>
    </w:p>
    <w:p w14:paraId="5F6359FD" w14:textId="77777777" w:rsidR="008336EB" w:rsidRPr="00370BFB" w:rsidRDefault="008336EB" w:rsidP="00227CE4">
      <w:pPr>
        <w:spacing w:after="120"/>
        <w:jc w:val="both"/>
        <w:rPr>
          <w:bCs/>
        </w:rPr>
      </w:pPr>
      <w:r w:rsidRPr="00370BFB">
        <w:rPr>
          <w:bCs/>
        </w:rPr>
        <w:t xml:space="preserve">I Soggetti possono partecipare in forma singola o quale capofila di Raggruppamenti temporanei che vedano come partecipanti anche altri </w:t>
      </w:r>
      <w:r w:rsidR="00041927" w:rsidRPr="00370BFB">
        <w:rPr>
          <w:bCs/>
        </w:rPr>
        <w:t>Enti</w:t>
      </w:r>
      <w:r w:rsidRPr="00370BFB">
        <w:rPr>
          <w:bCs/>
        </w:rPr>
        <w:t xml:space="preserve"> non profit.</w:t>
      </w:r>
    </w:p>
    <w:p w14:paraId="73A5A9FD" w14:textId="77777777" w:rsidR="008C2D61" w:rsidRDefault="008C2D61" w:rsidP="00227CE4">
      <w:pPr>
        <w:spacing w:after="120"/>
        <w:jc w:val="center"/>
        <w:rPr>
          <w:b/>
        </w:rPr>
      </w:pPr>
    </w:p>
    <w:p w14:paraId="514B5A5A" w14:textId="77777777" w:rsidR="00A00B2A" w:rsidRPr="00370BFB" w:rsidRDefault="00A00B2A" w:rsidP="00227CE4">
      <w:pPr>
        <w:spacing w:after="120"/>
        <w:jc w:val="center"/>
        <w:rPr>
          <w:b/>
        </w:rPr>
      </w:pPr>
      <w:r w:rsidRPr="00370BFB">
        <w:rPr>
          <w:b/>
        </w:rPr>
        <w:t>ART. 4 – REQUISITI DI PARTECIPAZIONE</w:t>
      </w:r>
    </w:p>
    <w:p w14:paraId="3570BEB4" w14:textId="7C1618C1" w:rsidR="00A00B2A" w:rsidRPr="00370BFB" w:rsidRDefault="00A00B2A" w:rsidP="00227CE4">
      <w:pPr>
        <w:spacing w:after="120"/>
        <w:jc w:val="both"/>
        <w:rPr>
          <w:bCs/>
        </w:rPr>
      </w:pPr>
      <w:r w:rsidRPr="00370BFB">
        <w:rPr>
          <w:bCs/>
        </w:rPr>
        <w:t xml:space="preserve">Possono presentare la propria proposta progettuale i </w:t>
      </w:r>
      <w:r w:rsidR="00CC6B15" w:rsidRPr="00370BFB">
        <w:rPr>
          <w:bCs/>
        </w:rPr>
        <w:t>S</w:t>
      </w:r>
      <w:r w:rsidRPr="00370BFB">
        <w:rPr>
          <w:bCs/>
        </w:rPr>
        <w:t>oggetti di cui all’art. 3</w:t>
      </w:r>
      <w:r w:rsidR="00F27996" w:rsidRPr="00370BFB">
        <w:rPr>
          <w:bCs/>
        </w:rPr>
        <w:t xml:space="preserve"> che, alla data di presentazione della domanda di ammissione, siano in possesso dei seguenti requisiti</w:t>
      </w:r>
      <w:r w:rsidR="00351C61" w:rsidRPr="00370BFB">
        <w:rPr>
          <w:bCs/>
        </w:rPr>
        <w:t xml:space="preserve"> </w:t>
      </w:r>
      <w:r w:rsidR="00F27996" w:rsidRPr="00370BFB">
        <w:rPr>
          <w:bCs/>
        </w:rPr>
        <w:t>di ordine generale:</w:t>
      </w:r>
    </w:p>
    <w:p w14:paraId="4150D555" w14:textId="77777777" w:rsidR="00F27996" w:rsidRPr="00370BFB" w:rsidRDefault="00F27996" w:rsidP="00227CE4">
      <w:pPr>
        <w:pStyle w:val="Paragrafoelenco"/>
        <w:numPr>
          <w:ilvl w:val="0"/>
          <w:numId w:val="8"/>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lastRenderedPageBreak/>
        <w:t>iscrizione negli appositi albi o registri prescritti da disposizioni di legge</w:t>
      </w:r>
      <w:r w:rsidR="00CC6B15" w:rsidRPr="00370BFB">
        <w:rPr>
          <w:rFonts w:ascii="Times New Roman" w:hAnsi="Times New Roman"/>
          <w:bCs/>
          <w:sz w:val="24"/>
          <w:szCs w:val="24"/>
        </w:rPr>
        <w:t>, qualora richiesto</w:t>
      </w:r>
      <w:r w:rsidRPr="00370BFB">
        <w:rPr>
          <w:rFonts w:ascii="Times New Roman" w:hAnsi="Times New Roman"/>
          <w:bCs/>
          <w:sz w:val="24"/>
          <w:szCs w:val="24"/>
        </w:rPr>
        <w:t xml:space="preserve"> </w:t>
      </w:r>
      <w:r w:rsidR="00CC6B15" w:rsidRPr="00370BFB">
        <w:rPr>
          <w:rFonts w:ascii="Times New Roman" w:hAnsi="Times New Roman"/>
          <w:bCs/>
          <w:sz w:val="24"/>
          <w:szCs w:val="24"/>
        </w:rPr>
        <w:t>d</w:t>
      </w:r>
      <w:r w:rsidRPr="00370BFB">
        <w:rPr>
          <w:rFonts w:ascii="Times New Roman" w:hAnsi="Times New Roman"/>
          <w:bCs/>
          <w:sz w:val="24"/>
          <w:szCs w:val="24"/>
        </w:rPr>
        <w:t>alla configurazione giuridica posseduta;</w:t>
      </w:r>
    </w:p>
    <w:p w14:paraId="551504D4" w14:textId="77777777" w:rsidR="00F27996" w:rsidRPr="00370BFB" w:rsidRDefault="00F27996" w:rsidP="00227CE4">
      <w:pPr>
        <w:pStyle w:val="Paragrafoelenco"/>
        <w:numPr>
          <w:ilvl w:val="0"/>
          <w:numId w:val="8"/>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previsione espressa</w:t>
      </w:r>
      <w:r w:rsidR="00CC6B15" w:rsidRPr="00370BFB">
        <w:rPr>
          <w:rFonts w:ascii="Times New Roman" w:hAnsi="Times New Roman"/>
          <w:bCs/>
          <w:sz w:val="24"/>
          <w:szCs w:val="24"/>
        </w:rPr>
        <w:t>,</w:t>
      </w:r>
      <w:r w:rsidRPr="00370BFB">
        <w:rPr>
          <w:rFonts w:ascii="Times New Roman" w:hAnsi="Times New Roman"/>
          <w:bCs/>
          <w:sz w:val="24"/>
          <w:szCs w:val="24"/>
        </w:rPr>
        <w:t xml:space="preserve"> nell’atto costitutivo o nello statuto</w:t>
      </w:r>
      <w:r w:rsidR="00CC6B15" w:rsidRPr="00370BFB">
        <w:rPr>
          <w:rFonts w:ascii="Times New Roman" w:hAnsi="Times New Roman"/>
          <w:bCs/>
          <w:sz w:val="24"/>
          <w:szCs w:val="24"/>
        </w:rPr>
        <w:t>,</w:t>
      </w:r>
      <w:r w:rsidRPr="00370BFB">
        <w:rPr>
          <w:rFonts w:ascii="Times New Roman" w:hAnsi="Times New Roman"/>
          <w:bCs/>
          <w:sz w:val="24"/>
          <w:szCs w:val="24"/>
        </w:rPr>
        <w:t xml:space="preserve"> dello svolgimento di attività e servizi in area sociale </w:t>
      </w:r>
      <w:r w:rsidR="008E6401" w:rsidRPr="00370BFB">
        <w:rPr>
          <w:rFonts w:ascii="Times New Roman" w:hAnsi="Times New Roman"/>
          <w:bCs/>
          <w:sz w:val="24"/>
          <w:szCs w:val="24"/>
        </w:rPr>
        <w:t>coerenti con</w:t>
      </w:r>
      <w:r w:rsidRPr="00370BFB">
        <w:rPr>
          <w:rFonts w:ascii="Times New Roman" w:hAnsi="Times New Roman"/>
          <w:bCs/>
          <w:sz w:val="24"/>
          <w:szCs w:val="24"/>
        </w:rPr>
        <w:t xml:space="preserve"> quelli oggetto della domanda di partecipazione;</w:t>
      </w:r>
      <w:r w:rsidR="00CC6B15" w:rsidRPr="00370BFB">
        <w:rPr>
          <w:rFonts w:ascii="Times New Roman" w:hAnsi="Times New Roman"/>
          <w:bCs/>
          <w:sz w:val="24"/>
          <w:szCs w:val="24"/>
        </w:rPr>
        <w:t xml:space="preserve"> </w:t>
      </w:r>
    </w:p>
    <w:p w14:paraId="1CA82721" w14:textId="23B0AF13" w:rsidR="002B599D" w:rsidRPr="00370BFB" w:rsidRDefault="00517E88" w:rsidP="00227CE4">
      <w:pPr>
        <w:pStyle w:val="Paragrafoelenco"/>
        <w:numPr>
          <w:ilvl w:val="0"/>
          <w:numId w:val="8"/>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 xml:space="preserve">possesso dei requisiti di idoneità morale e professionale a stipulare Convenzioni con la Pubblica Amministrazione, con particolare riferimento ai requisiti antimafia, ai sensi della vigente disciplina in materia di contratti pubblici, analogicamente richiamata in quanto compatibile con le finalità e l’oggetto della presente procedura (Titolo IV, Capo II, </w:t>
      </w:r>
      <w:proofErr w:type="spellStart"/>
      <w:r w:rsidRPr="00370BFB">
        <w:rPr>
          <w:rFonts w:ascii="Times New Roman" w:hAnsi="Times New Roman"/>
          <w:bCs/>
          <w:sz w:val="24"/>
          <w:szCs w:val="24"/>
        </w:rPr>
        <w:t>D.Lgs.</w:t>
      </w:r>
      <w:proofErr w:type="spellEnd"/>
      <w:r w:rsidRPr="00370BFB">
        <w:rPr>
          <w:rFonts w:ascii="Times New Roman" w:hAnsi="Times New Roman"/>
          <w:bCs/>
          <w:sz w:val="24"/>
          <w:szCs w:val="24"/>
        </w:rPr>
        <w:t xml:space="preserve"> n. 36/2023)</w:t>
      </w:r>
      <w:r w:rsidR="005E1DB7" w:rsidRPr="00370BFB">
        <w:rPr>
          <w:rFonts w:ascii="Times New Roman" w:hAnsi="Times New Roman"/>
          <w:bCs/>
          <w:sz w:val="24"/>
          <w:szCs w:val="24"/>
        </w:rPr>
        <w:t>.</w:t>
      </w:r>
    </w:p>
    <w:p w14:paraId="79F1D3FC" w14:textId="2EDA938C" w:rsidR="000F0457" w:rsidRPr="00370BFB" w:rsidRDefault="00EB2D63" w:rsidP="00227CE4">
      <w:pPr>
        <w:spacing w:after="120"/>
        <w:jc w:val="both"/>
      </w:pPr>
      <w:r w:rsidRPr="00370BFB">
        <w:t>In caso</w:t>
      </w:r>
      <w:r w:rsidR="008F1D50" w:rsidRPr="00370BFB">
        <w:t xml:space="preserve"> di R</w:t>
      </w:r>
      <w:r w:rsidRPr="00370BFB">
        <w:t>aggruppamenti temporanei, si precisa che i requisiti di ordine generale devono essere posseduti da ciascun partecipante del</w:t>
      </w:r>
      <w:r w:rsidR="008F1D50" w:rsidRPr="00370BFB">
        <w:t xml:space="preserve"> R</w:t>
      </w:r>
      <w:r w:rsidRPr="00370BFB">
        <w:t>aggruppamento</w:t>
      </w:r>
      <w:r w:rsidR="00351C61" w:rsidRPr="00370BFB">
        <w:t>.</w:t>
      </w:r>
    </w:p>
    <w:p w14:paraId="364F863F" w14:textId="77777777" w:rsidR="000A02A4" w:rsidRPr="00370BFB" w:rsidRDefault="000A02A4" w:rsidP="00227CE4">
      <w:pPr>
        <w:spacing w:after="120"/>
        <w:jc w:val="both"/>
      </w:pPr>
    </w:p>
    <w:p w14:paraId="23DDDF54" w14:textId="6B0C690A" w:rsidR="000F0457" w:rsidRPr="00370BFB" w:rsidRDefault="000F0457" w:rsidP="00227CE4">
      <w:pPr>
        <w:spacing w:after="120"/>
        <w:jc w:val="center"/>
        <w:rPr>
          <w:b/>
        </w:rPr>
      </w:pPr>
      <w:r w:rsidRPr="00370BFB">
        <w:rPr>
          <w:b/>
        </w:rPr>
        <w:t xml:space="preserve">ART. </w:t>
      </w:r>
      <w:r w:rsidR="00C063FF" w:rsidRPr="00370BFB">
        <w:rPr>
          <w:b/>
        </w:rPr>
        <w:t>5</w:t>
      </w:r>
      <w:r w:rsidRPr="00370BFB">
        <w:rPr>
          <w:b/>
        </w:rPr>
        <w:t xml:space="preserve"> – MODALITÀ </w:t>
      </w:r>
      <w:r w:rsidR="009237A0" w:rsidRPr="00370BFB">
        <w:rPr>
          <w:b/>
        </w:rPr>
        <w:t xml:space="preserve">E TERMINI </w:t>
      </w:r>
      <w:r w:rsidRPr="00370BFB">
        <w:rPr>
          <w:b/>
        </w:rPr>
        <w:t>DI PRESENTAZIONE DELLE PROPOSTE</w:t>
      </w:r>
    </w:p>
    <w:p w14:paraId="0D45EFFB" w14:textId="2BC851C1" w:rsidR="005B0005" w:rsidRPr="00370BFB" w:rsidRDefault="00FF6FAE" w:rsidP="00227CE4">
      <w:pPr>
        <w:spacing w:after="120"/>
        <w:jc w:val="both"/>
        <w:rPr>
          <w:bCs/>
        </w:rPr>
      </w:pPr>
      <w:r w:rsidRPr="00370BFB">
        <w:rPr>
          <w:bCs/>
        </w:rPr>
        <w:t>Per partecipare alla procedura i Soggetti proponenti dovranno presentare</w:t>
      </w:r>
      <w:r w:rsidR="009237A0" w:rsidRPr="00370BFB">
        <w:rPr>
          <w:bCs/>
        </w:rPr>
        <w:t xml:space="preserve"> la documentazione necessaria appresso meglio precisata </w:t>
      </w:r>
      <w:r w:rsidR="00441F44" w:rsidRPr="00370BFB">
        <w:rPr>
          <w:bCs/>
        </w:rPr>
        <w:t>contenuta</w:t>
      </w:r>
      <w:r w:rsidRPr="00370BFB">
        <w:rPr>
          <w:bCs/>
        </w:rPr>
        <w:t xml:space="preserve"> in </w:t>
      </w:r>
      <w:r w:rsidRPr="00370BFB">
        <w:rPr>
          <w:b/>
        </w:rPr>
        <w:t>unico plico</w:t>
      </w:r>
      <w:r w:rsidR="00AC5D12" w:rsidRPr="00370BFB">
        <w:rPr>
          <w:b/>
        </w:rPr>
        <w:t xml:space="preserve"> (formato </w:t>
      </w:r>
      <w:proofErr w:type="spellStart"/>
      <w:r w:rsidR="00AC5D12" w:rsidRPr="00370BFB">
        <w:rPr>
          <w:b/>
        </w:rPr>
        <w:t>max</w:t>
      </w:r>
      <w:proofErr w:type="spellEnd"/>
      <w:r w:rsidR="00AC5D12" w:rsidRPr="00370BFB">
        <w:rPr>
          <w:b/>
        </w:rPr>
        <w:t xml:space="preserve"> A3)</w:t>
      </w:r>
      <w:r w:rsidRPr="00370BFB">
        <w:rPr>
          <w:bCs/>
        </w:rPr>
        <w:t>:</w:t>
      </w:r>
    </w:p>
    <w:p w14:paraId="7D8537EA" w14:textId="7C72F951" w:rsidR="00DA406C" w:rsidRPr="008C2D61" w:rsidRDefault="00DA406C" w:rsidP="00227CE4">
      <w:pPr>
        <w:pStyle w:val="Paragrafoelenco"/>
        <w:numPr>
          <w:ilvl w:val="0"/>
          <w:numId w:val="14"/>
        </w:numPr>
        <w:spacing w:after="120" w:line="240" w:lineRule="auto"/>
        <w:contextualSpacing w:val="0"/>
        <w:jc w:val="both"/>
        <w:rPr>
          <w:rFonts w:ascii="Times New Roman" w:hAnsi="Times New Roman"/>
          <w:bCs/>
          <w:sz w:val="24"/>
          <w:szCs w:val="24"/>
        </w:rPr>
      </w:pPr>
      <w:r w:rsidRPr="008C2D61">
        <w:rPr>
          <w:rFonts w:ascii="Times New Roman" w:hAnsi="Times New Roman"/>
          <w:b/>
          <w:bCs/>
          <w:sz w:val="24"/>
          <w:szCs w:val="24"/>
        </w:rPr>
        <w:t>BUSTA A</w:t>
      </w:r>
      <w:r w:rsidR="00702049" w:rsidRPr="008C2D61">
        <w:rPr>
          <w:rFonts w:ascii="Times New Roman" w:hAnsi="Times New Roman"/>
          <w:b/>
          <w:bCs/>
          <w:sz w:val="24"/>
          <w:szCs w:val="24"/>
        </w:rPr>
        <w:t xml:space="preserve"> (D</w:t>
      </w:r>
      <w:r w:rsidR="00D833DF" w:rsidRPr="008C2D61">
        <w:rPr>
          <w:rFonts w:ascii="Times New Roman" w:hAnsi="Times New Roman"/>
          <w:b/>
          <w:bCs/>
          <w:sz w:val="24"/>
          <w:szCs w:val="24"/>
        </w:rPr>
        <w:t xml:space="preserve">ocumentazione amministrativa) </w:t>
      </w:r>
      <w:r w:rsidR="00FF6FAE" w:rsidRPr="008C2D61">
        <w:rPr>
          <w:rFonts w:ascii="Times New Roman" w:hAnsi="Times New Roman"/>
          <w:b/>
          <w:bCs/>
          <w:sz w:val="24"/>
          <w:szCs w:val="24"/>
        </w:rPr>
        <w:t>contenente</w:t>
      </w:r>
      <w:r w:rsidRPr="008C2D61">
        <w:rPr>
          <w:rFonts w:ascii="Times New Roman" w:hAnsi="Times New Roman"/>
          <w:b/>
          <w:bCs/>
          <w:sz w:val="24"/>
          <w:szCs w:val="24"/>
        </w:rPr>
        <w:t>:</w:t>
      </w:r>
      <w:r w:rsidR="00FF6FAE" w:rsidRPr="008C2D61">
        <w:rPr>
          <w:rFonts w:ascii="Times New Roman" w:hAnsi="Times New Roman"/>
          <w:bCs/>
          <w:sz w:val="24"/>
          <w:szCs w:val="24"/>
        </w:rPr>
        <w:t xml:space="preserve"> </w:t>
      </w:r>
    </w:p>
    <w:p w14:paraId="7ABEFE0C" w14:textId="7097C67D" w:rsidR="00FF6FAE" w:rsidRPr="00370BFB" w:rsidRDefault="00FF6FAE" w:rsidP="00227CE4">
      <w:pPr>
        <w:pStyle w:val="Paragrafoelenco"/>
        <w:numPr>
          <w:ilvl w:val="0"/>
          <w:numId w:val="17"/>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 xml:space="preserve">la domanda di partecipazione, completa delle dichiarazioni relative al possesso dei requisiti di cui all’art. 4 del presente Avviso, redatta </w:t>
      </w:r>
      <w:r w:rsidR="00AD08EB" w:rsidRPr="00370BFB">
        <w:rPr>
          <w:rFonts w:ascii="Times New Roman" w:hAnsi="Times New Roman"/>
          <w:bCs/>
          <w:sz w:val="24"/>
          <w:szCs w:val="24"/>
        </w:rPr>
        <w:t>in carta semplice in conformità al</w:t>
      </w:r>
      <w:r w:rsidR="009D71A1" w:rsidRPr="00370BFB">
        <w:rPr>
          <w:rFonts w:ascii="Times New Roman" w:hAnsi="Times New Roman"/>
          <w:bCs/>
          <w:sz w:val="24"/>
          <w:szCs w:val="24"/>
        </w:rPr>
        <w:t xml:space="preserve"> </w:t>
      </w:r>
      <w:r w:rsidR="009D71A1" w:rsidRPr="00370BFB">
        <w:rPr>
          <w:rFonts w:ascii="Times New Roman" w:hAnsi="Times New Roman"/>
          <w:b/>
          <w:sz w:val="24"/>
          <w:szCs w:val="24"/>
        </w:rPr>
        <w:t xml:space="preserve">Modello </w:t>
      </w:r>
      <w:r w:rsidR="00B67A63" w:rsidRPr="00370BFB">
        <w:rPr>
          <w:rFonts w:ascii="Times New Roman" w:hAnsi="Times New Roman"/>
          <w:b/>
          <w:i/>
          <w:iCs/>
          <w:sz w:val="24"/>
          <w:szCs w:val="24"/>
        </w:rPr>
        <w:t>sub</w:t>
      </w:r>
      <w:r w:rsidR="00B67A63" w:rsidRPr="00370BFB">
        <w:rPr>
          <w:rFonts w:ascii="Times New Roman" w:hAnsi="Times New Roman"/>
          <w:bCs/>
          <w:sz w:val="24"/>
          <w:szCs w:val="24"/>
        </w:rPr>
        <w:t xml:space="preserve"> </w:t>
      </w:r>
      <w:r w:rsidR="00B67A63" w:rsidRPr="00370BFB">
        <w:rPr>
          <w:rFonts w:ascii="Times New Roman" w:hAnsi="Times New Roman"/>
          <w:b/>
          <w:sz w:val="24"/>
          <w:szCs w:val="24"/>
        </w:rPr>
        <w:t>“Allegato 1”</w:t>
      </w:r>
      <w:r w:rsidR="00BD06CE" w:rsidRPr="00370BFB">
        <w:rPr>
          <w:rFonts w:ascii="Times New Roman" w:hAnsi="Times New Roman"/>
          <w:b/>
          <w:sz w:val="24"/>
          <w:szCs w:val="24"/>
        </w:rPr>
        <w:t>,</w:t>
      </w:r>
      <w:r w:rsidR="006E17D0" w:rsidRPr="00370BFB">
        <w:rPr>
          <w:rFonts w:ascii="Times New Roman" w:hAnsi="Times New Roman"/>
          <w:bCs/>
          <w:sz w:val="24"/>
          <w:szCs w:val="24"/>
        </w:rPr>
        <w:t xml:space="preserve"> </w:t>
      </w:r>
      <w:r w:rsidR="006F4F7D" w:rsidRPr="00370BFB">
        <w:rPr>
          <w:rFonts w:ascii="Times New Roman" w:hAnsi="Times New Roman"/>
          <w:bCs/>
          <w:sz w:val="24"/>
          <w:szCs w:val="24"/>
        </w:rPr>
        <w:t>firmata dal legale rappresentante del</w:t>
      </w:r>
      <w:r w:rsidR="00CC6B15" w:rsidRPr="00370BFB">
        <w:rPr>
          <w:rFonts w:ascii="Times New Roman" w:hAnsi="Times New Roman"/>
          <w:bCs/>
          <w:sz w:val="24"/>
          <w:szCs w:val="24"/>
        </w:rPr>
        <w:t xml:space="preserve"> Soggetto </w:t>
      </w:r>
      <w:r w:rsidR="006F4F7D" w:rsidRPr="00370BFB">
        <w:rPr>
          <w:rFonts w:ascii="Times New Roman" w:hAnsi="Times New Roman"/>
          <w:bCs/>
          <w:sz w:val="24"/>
          <w:szCs w:val="24"/>
        </w:rPr>
        <w:t>proponente</w:t>
      </w:r>
      <w:r w:rsidR="00BE3014" w:rsidRPr="00370BFB">
        <w:rPr>
          <w:rFonts w:ascii="Times New Roman" w:hAnsi="Times New Roman"/>
          <w:bCs/>
          <w:sz w:val="24"/>
          <w:szCs w:val="24"/>
        </w:rPr>
        <w:t>. N</w:t>
      </w:r>
      <w:r w:rsidR="008F1D50" w:rsidRPr="00370BFB">
        <w:rPr>
          <w:rFonts w:ascii="Times New Roman" w:hAnsi="Times New Roman"/>
          <w:bCs/>
          <w:sz w:val="24"/>
          <w:szCs w:val="24"/>
        </w:rPr>
        <w:t>el caso di R</w:t>
      </w:r>
      <w:r w:rsidR="00BE3014" w:rsidRPr="00370BFB">
        <w:rPr>
          <w:rFonts w:ascii="Times New Roman" w:hAnsi="Times New Roman"/>
          <w:bCs/>
          <w:sz w:val="24"/>
          <w:szCs w:val="24"/>
        </w:rPr>
        <w:t>aggruppamenti temporanei</w:t>
      </w:r>
      <w:r w:rsidR="00032D87" w:rsidRPr="00370BFB">
        <w:rPr>
          <w:rFonts w:ascii="Times New Roman" w:hAnsi="Times New Roman"/>
          <w:bCs/>
          <w:sz w:val="24"/>
          <w:szCs w:val="24"/>
        </w:rPr>
        <w:t>, la “D</w:t>
      </w:r>
      <w:r w:rsidR="00BE3014" w:rsidRPr="00370BFB">
        <w:rPr>
          <w:rFonts w:ascii="Times New Roman" w:hAnsi="Times New Roman"/>
          <w:bCs/>
          <w:sz w:val="24"/>
          <w:szCs w:val="24"/>
        </w:rPr>
        <w:t>omanda di partecipazione e contestuali dichiarazioni</w:t>
      </w:r>
      <w:r w:rsidR="00032D87" w:rsidRPr="00370BFB">
        <w:rPr>
          <w:rFonts w:ascii="Times New Roman" w:hAnsi="Times New Roman"/>
          <w:bCs/>
          <w:sz w:val="24"/>
          <w:szCs w:val="24"/>
        </w:rPr>
        <w:t>” deve essere resa da ciascuno dei legali rappresen</w:t>
      </w:r>
      <w:r w:rsidR="008F1D50" w:rsidRPr="00370BFB">
        <w:rPr>
          <w:rFonts w:ascii="Times New Roman" w:hAnsi="Times New Roman"/>
          <w:bCs/>
          <w:sz w:val="24"/>
          <w:szCs w:val="24"/>
        </w:rPr>
        <w:t xml:space="preserve">tanti dei </w:t>
      </w:r>
      <w:r w:rsidR="00CC6B15" w:rsidRPr="00370BFB">
        <w:rPr>
          <w:rFonts w:ascii="Times New Roman" w:hAnsi="Times New Roman"/>
          <w:bCs/>
          <w:sz w:val="24"/>
          <w:szCs w:val="24"/>
        </w:rPr>
        <w:t>S</w:t>
      </w:r>
      <w:r w:rsidR="008F1D50" w:rsidRPr="00370BFB">
        <w:rPr>
          <w:rFonts w:ascii="Times New Roman" w:hAnsi="Times New Roman"/>
          <w:bCs/>
          <w:sz w:val="24"/>
          <w:szCs w:val="24"/>
        </w:rPr>
        <w:t>oggetti aderenti al R</w:t>
      </w:r>
      <w:r w:rsidR="00032D87" w:rsidRPr="00370BFB">
        <w:rPr>
          <w:rFonts w:ascii="Times New Roman" w:hAnsi="Times New Roman"/>
          <w:bCs/>
          <w:sz w:val="24"/>
          <w:szCs w:val="24"/>
        </w:rPr>
        <w:t>aggruppamento (capofila e mandanti)</w:t>
      </w:r>
      <w:r w:rsidR="00846679" w:rsidRPr="00370BFB">
        <w:rPr>
          <w:rFonts w:ascii="Times New Roman" w:hAnsi="Times New Roman"/>
          <w:bCs/>
          <w:sz w:val="24"/>
          <w:szCs w:val="24"/>
        </w:rPr>
        <w:t>;</w:t>
      </w:r>
    </w:p>
    <w:p w14:paraId="2FC0554B" w14:textId="270A1797" w:rsidR="00846679" w:rsidRPr="00370BFB" w:rsidRDefault="00846679" w:rsidP="00227CE4">
      <w:pPr>
        <w:pStyle w:val="Paragrafoelenco"/>
        <w:numPr>
          <w:ilvl w:val="0"/>
          <w:numId w:val="17"/>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a pena di esclusione, copia fotostatica del documento d’identità del sottoscrittore della domanda. Nel caso di raggruppamenti temporanei, copia fotostatica del documento d’identità di tuti i sottoscrittori;</w:t>
      </w:r>
    </w:p>
    <w:p w14:paraId="16FFAF8F" w14:textId="41A8F9F9" w:rsidR="00664C87" w:rsidRPr="00370BFB" w:rsidRDefault="00664C87" w:rsidP="00227CE4">
      <w:pPr>
        <w:pStyle w:val="Paragrafoelenco"/>
        <w:numPr>
          <w:ilvl w:val="0"/>
          <w:numId w:val="17"/>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copia fotostatica dell’atto costitutivo dell’ente (o atto equipollente);</w:t>
      </w:r>
    </w:p>
    <w:p w14:paraId="022C93C2" w14:textId="236C90E7" w:rsidR="00D27322" w:rsidRPr="00370BFB" w:rsidRDefault="00850814" w:rsidP="00227CE4">
      <w:pPr>
        <w:pStyle w:val="Paragrafoelenco"/>
        <w:numPr>
          <w:ilvl w:val="0"/>
          <w:numId w:val="17"/>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 xml:space="preserve">nel caso di </w:t>
      </w:r>
      <w:r w:rsidR="008115AE" w:rsidRPr="00370BFB">
        <w:rPr>
          <w:rFonts w:ascii="Times New Roman" w:hAnsi="Times New Roman"/>
          <w:bCs/>
          <w:sz w:val="24"/>
          <w:szCs w:val="24"/>
        </w:rPr>
        <w:t>Soggetti</w:t>
      </w:r>
      <w:r w:rsidRPr="00370BFB">
        <w:rPr>
          <w:rFonts w:ascii="Times New Roman" w:hAnsi="Times New Roman"/>
          <w:bCs/>
          <w:sz w:val="24"/>
          <w:szCs w:val="24"/>
        </w:rPr>
        <w:t xml:space="preserve"> che intendano presentarsi in </w:t>
      </w:r>
      <w:r w:rsidR="0083567B" w:rsidRPr="00370BFB">
        <w:rPr>
          <w:rFonts w:ascii="Times New Roman" w:hAnsi="Times New Roman"/>
          <w:bCs/>
          <w:sz w:val="24"/>
          <w:szCs w:val="24"/>
        </w:rPr>
        <w:t>forma associata</w:t>
      </w:r>
      <w:r w:rsidRPr="00370BFB">
        <w:rPr>
          <w:rFonts w:ascii="Times New Roman" w:hAnsi="Times New Roman"/>
          <w:bCs/>
          <w:sz w:val="24"/>
          <w:szCs w:val="24"/>
        </w:rPr>
        <w:t xml:space="preserve">, </w:t>
      </w:r>
      <w:r w:rsidR="00DA406C" w:rsidRPr="00370BFB">
        <w:rPr>
          <w:rFonts w:ascii="Times New Roman" w:hAnsi="Times New Roman"/>
          <w:bCs/>
          <w:sz w:val="24"/>
          <w:szCs w:val="24"/>
        </w:rPr>
        <w:t>la dichiarazio</w:t>
      </w:r>
      <w:r w:rsidR="008F1D50" w:rsidRPr="00370BFB">
        <w:rPr>
          <w:rFonts w:ascii="Times New Roman" w:hAnsi="Times New Roman"/>
          <w:bCs/>
          <w:sz w:val="24"/>
          <w:szCs w:val="24"/>
        </w:rPr>
        <w:t>ne di impegno a costituirsi in R</w:t>
      </w:r>
      <w:r w:rsidR="00DA406C" w:rsidRPr="00370BFB">
        <w:rPr>
          <w:rFonts w:ascii="Times New Roman" w:hAnsi="Times New Roman"/>
          <w:bCs/>
          <w:sz w:val="24"/>
          <w:szCs w:val="24"/>
        </w:rPr>
        <w:t xml:space="preserve">aggruppamento temporaneo, redatta compilando l’apposito </w:t>
      </w:r>
      <w:r w:rsidR="009D71A1" w:rsidRPr="00370BFB">
        <w:rPr>
          <w:rFonts w:ascii="Times New Roman" w:hAnsi="Times New Roman"/>
          <w:b/>
          <w:sz w:val="24"/>
          <w:szCs w:val="24"/>
        </w:rPr>
        <w:t xml:space="preserve">Modello </w:t>
      </w:r>
      <w:r w:rsidR="00FA48EA" w:rsidRPr="00370BFB">
        <w:rPr>
          <w:rFonts w:ascii="Times New Roman" w:hAnsi="Times New Roman"/>
          <w:b/>
          <w:i/>
          <w:iCs/>
          <w:sz w:val="24"/>
          <w:szCs w:val="24"/>
        </w:rPr>
        <w:t>sub</w:t>
      </w:r>
      <w:r w:rsidR="00FA48EA" w:rsidRPr="00370BFB">
        <w:rPr>
          <w:rFonts w:ascii="Times New Roman" w:hAnsi="Times New Roman"/>
          <w:b/>
          <w:sz w:val="24"/>
          <w:szCs w:val="24"/>
        </w:rPr>
        <w:t xml:space="preserve"> “Allegato 2”</w:t>
      </w:r>
      <w:r w:rsidR="00FA48EA" w:rsidRPr="00370BFB">
        <w:rPr>
          <w:rFonts w:ascii="Times New Roman" w:hAnsi="Times New Roman"/>
          <w:bCs/>
          <w:sz w:val="24"/>
          <w:szCs w:val="24"/>
        </w:rPr>
        <w:t xml:space="preserve"> </w:t>
      </w:r>
      <w:r w:rsidRPr="00370BFB">
        <w:rPr>
          <w:rFonts w:ascii="Times New Roman" w:hAnsi="Times New Roman"/>
          <w:bCs/>
          <w:sz w:val="24"/>
          <w:szCs w:val="24"/>
        </w:rPr>
        <w:t xml:space="preserve">e firmata dai rappresentanti legali di tutti </w:t>
      </w:r>
      <w:r w:rsidR="008115AE" w:rsidRPr="00370BFB">
        <w:rPr>
          <w:rFonts w:ascii="Times New Roman" w:hAnsi="Times New Roman"/>
          <w:bCs/>
          <w:sz w:val="24"/>
          <w:szCs w:val="24"/>
        </w:rPr>
        <w:t xml:space="preserve">i Soggetti </w:t>
      </w:r>
      <w:r w:rsidRPr="00370BFB">
        <w:rPr>
          <w:rFonts w:ascii="Times New Roman" w:hAnsi="Times New Roman"/>
          <w:bCs/>
          <w:sz w:val="24"/>
          <w:szCs w:val="24"/>
        </w:rPr>
        <w:t>componenti</w:t>
      </w:r>
      <w:r w:rsidR="008F1D50" w:rsidRPr="00370BFB">
        <w:rPr>
          <w:rFonts w:ascii="Times New Roman" w:hAnsi="Times New Roman"/>
          <w:bCs/>
          <w:sz w:val="24"/>
          <w:szCs w:val="24"/>
        </w:rPr>
        <w:t xml:space="preserve"> il R</w:t>
      </w:r>
      <w:r w:rsidR="006E17D0" w:rsidRPr="00370BFB">
        <w:rPr>
          <w:rFonts w:ascii="Times New Roman" w:hAnsi="Times New Roman"/>
          <w:bCs/>
          <w:sz w:val="24"/>
          <w:szCs w:val="24"/>
        </w:rPr>
        <w:t>aggruppamento medesimo</w:t>
      </w:r>
      <w:r w:rsidR="00D27322" w:rsidRPr="00370BFB">
        <w:rPr>
          <w:rFonts w:ascii="Times New Roman" w:hAnsi="Times New Roman"/>
          <w:bCs/>
          <w:sz w:val="24"/>
          <w:szCs w:val="24"/>
        </w:rPr>
        <w:t>. La dichiarazione di impegno deve attestare:</w:t>
      </w:r>
    </w:p>
    <w:p w14:paraId="032D25FD" w14:textId="77777777" w:rsidR="00D27322" w:rsidRPr="00370BFB" w:rsidRDefault="00D27322" w:rsidP="00227CE4">
      <w:pPr>
        <w:pStyle w:val="Paragrafoelenco"/>
        <w:numPr>
          <w:ilvl w:val="0"/>
          <w:numId w:val="24"/>
        </w:numPr>
        <w:spacing w:after="120" w:line="240" w:lineRule="auto"/>
        <w:ind w:hanging="552"/>
        <w:contextualSpacing w:val="0"/>
        <w:jc w:val="both"/>
        <w:rPr>
          <w:rFonts w:ascii="Times New Roman" w:hAnsi="Times New Roman"/>
          <w:bCs/>
          <w:sz w:val="24"/>
          <w:szCs w:val="24"/>
        </w:rPr>
      </w:pPr>
      <w:r w:rsidRPr="00370BFB">
        <w:rPr>
          <w:rFonts w:ascii="Times New Roman" w:hAnsi="Times New Roman"/>
          <w:bCs/>
          <w:sz w:val="24"/>
          <w:szCs w:val="24"/>
        </w:rPr>
        <w:t>la parte delle azioni/servizi che saranno gestiti da ci</w:t>
      </w:r>
      <w:r w:rsidR="008F1D50" w:rsidRPr="00370BFB">
        <w:rPr>
          <w:rFonts w:ascii="Times New Roman" w:hAnsi="Times New Roman"/>
          <w:bCs/>
          <w:sz w:val="24"/>
          <w:szCs w:val="24"/>
        </w:rPr>
        <w:t xml:space="preserve">ascun </w:t>
      </w:r>
      <w:r w:rsidR="008115AE" w:rsidRPr="00370BFB">
        <w:rPr>
          <w:rFonts w:ascii="Times New Roman" w:hAnsi="Times New Roman"/>
          <w:bCs/>
          <w:sz w:val="24"/>
          <w:szCs w:val="24"/>
        </w:rPr>
        <w:t>S</w:t>
      </w:r>
      <w:r w:rsidR="008F1D50" w:rsidRPr="00370BFB">
        <w:rPr>
          <w:rFonts w:ascii="Times New Roman" w:hAnsi="Times New Roman"/>
          <w:bCs/>
          <w:sz w:val="24"/>
          <w:szCs w:val="24"/>
        </w:rPr>
        <w:t>oggetto partecipante al R</w:t>
      </w:r>
      <w:r w:rsidRPr="00370BFB">
        <w:rPr>
          <w:rFonts w:ascii="Times New Roman" w:hAnsi="Times New Roman"/>
          <w:bCs/>
          <w:sz w:val="24"/>
          <w:szCs w:val="24"/>
        </w:rPr>
        <w:t>aggruppamento;</w:t>
      </w:r>
    </w:p>
    <w:p w14:paraId="76170A57" w14:textId="77777777" w:rsidR="00D27322" w:rsidRPr="00370BFB" w:rsidRDefault="008115AE" w:rsidP="00227CE4">
      <w:pPr>
        <w:pStyle w:val="Paragrafoelenco"/>
        <w:numPr>
          <w:ilvl w:val="0"/>
          <w:numId w:val="24"/>
        </w:numPr>
        <w:spacing w:after="120" w:line="240" w:lineRule="auto"/>
        <w:ind w:hanging="552"/>
        <w:contextualSpacing w:val="0"/>
        <w:jc w:val="both"/>
        <w:rPr>
          <w:rFonts w:ascii="Times New Roman" w:hAnsi="Times New Roman"/>
          <w:bCs/>
          <w:sz w:val="24"/>
          <w:szCs w:val="24"/>
        </w:rPr>
      </w:pPr>
      <w:r w:rsidRPr="00370BFB">
        <w:rPr>
          <w:rFonts w:ascii="Times New Roman" w:hAnsi="Times New Roman"/>
          <w:bCs/>
          <w:sz w:val="24"/>
          <w:szCs w:val="24"/>
        </w:rPr>
        <w:t xml:space="preserve">l’apporto </w:t>
      </w:r>
      <w:r w:rsidR="00D27322" w:rsidRPr="00370BFB">
        <w:rPr>
          <w:rFonts w:ascii="Times New Roman" w:hAnsi="Times New Roman"/>
          <w:bCs/>
          <w:sz w:val="24"/>
          <w:szCs w:val="24"/>
        </w:rPr>
        <w:t xml:space="preserve">recato da ciascun </w:t>
      </w:r>
      <w:r w:rsidRPr="00370BFB">
        <w:rPr>
          <w:rFonts w:ascii="Times New Roman" w:hAnsi="Times New Roman"/>
          <w:bCs/>
          <w:sz w:val="24"/>
          <w:szCs w:val="24"/>
        </w:rPr>
        <w:t>S</w:t>
      </w:r>
      <w:r w:rsidR="00D27322" w:rsidRPr="00370BFB">
        <w:rPr>
          <w:rFonts w:ascii="Times New Roman" w:hAnsi="Times New Roman"/>
          <w:bCs/>
          <w:sz w:val="24"/>
          <w:szCs w:val="24"/>
        </w:rPr>
        <w:t>oggetto partecipante</w:t>
      </w:r>
      <w:r w:rsidR="008F1D50" w:rsidRPr="00370BFB">
        <w:rPr>
          <w:rFonts w:ascii="Times New Roman" w:hAnsi="Times New Roman"/>
          <w:bCs/>
          <w:sz w:val="24"/>
          <w:szCs w:val="24"/>
        </w:rPr>
        <w:t xml:space="preserve"> al R</w:t>
      </w:r>
      <w:r w:rsidR="00D27322" w:rsidRPr="00370BFB">
        <w:rPr>
          <w:rFonts w:ascii="Times New Roman" w:hAnsi="Times New Roman"/>
          <w:bCs/>
          <w:sz w:val="24"/>
          <w:szCs w:val="24"/>
        </w:rPr>
        <w:t>aggruppamento;</w:t>
      </w:r>
    </w:p>
    <w:p w14:paraId="15CEF3D1" w14:textId="4F1C4874" w:rsidR="00195788" w:rsidRPr="00370BFB" w:rsidRDefault="009237A0" w:rsidP="00227CE4">
      <w:pPr>
        <w:pStyle w:val="Paragrafoelenco"/>
        <w:numPr>
          <w:ilvl w:val="0"/>
          <w:numId w:val="17"/>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 xml:space="preserve"> </w:t>
      </w:r>
      <w:r w:rsidR="003F3F34" w:rsidRPr="00370BFB">
        <w:rPr>
          <w:rFonts w:ascii="Times New Roman" w:hAnsi="Times New Roman"/>
          <w:bCs/>
          <w:sz w:val="24"/>
          <w:szCs w:val="24"/>
        </w:rPr>
        <w:t>la dichiarazione attestante la conoscenza dello stato</w:t>
      </w:r>
      <w:r w:rsidR="00DB2D39" w:rsidRPr="00370BFB">
        <w:rPr>
          <w:rFonts w:ascii="Times New Roman" w:hAnsi="Times New Roman"/>
          <w:bCs/>
          <w:sz w:val="24"/>
          <w:szCs w:val="24"/>
        </w:rPr>
        <w:t xml:space="preserve"> dei luoghi, redatta compilando l’apposito </w:t>
      </w:r>
      <w:r w:rsidR="00DB2D39" w:rsidRPr="00370BFB">
        <w:rPr>
          <w:rFonts w:ascii="Times New Roman" w:hAnsi="Times New Roman"/>
          <w:b/>
          <w:sz w:val="24"/>
          <w:szCs w:val="24"/>
        </w:rPr>
        <w:t xml:space="preserve">Modello </w:t>
      </w:r>
      <w:r w:rsidR="00DB2D39" w:rsidRPr="00370BFB">
        <w:rPr>
          <w:rFonts w:ascii="Times New Roman" w:hAnsi="Times New Roman"/>
          <w:b/>
          <w:i/>
          <w:iCs/>
          <w:sz w:val="24"/>
          <w:szCs w:val="24"/>
        </w:rPr>
        <w:t>sub</w:t>
      </w:r>
      <w:r w:rsidR="00DB2D39" w:rsidRPr="00370BFB">
        <w:rPr>
          <w:rFonts w:ascii="Times New Roman" w:hAnsi="Times New Roman"/>
          <w:b/>
          <w:sz w:val="24"/>
          <w:szCs w:val="24"/>
        </w:rPr>
        <w:t xml:space="preserve"> “Allegato 3”</w:t>
      </w:r>
      <w:r w:rsidR="00233C94" w:rsidRPr="00370BFB">
        <w:rPr>
          <w:rFonts w:ascii="Times New Roman" w:hAnsi="Times New Roman"/>
          <w:b/>
          <w:sz w:val="24"/>
          <w:szCs w:val="24"/>
        </w:rPr>
        <w:t>.</w:t>
      </w:r>
      <w:r w:rsidR="00233C94" w:rsidRPr="00370BFB">
        <w:rPr>
          <w:rFonts w:ascii="Times New Roman" w:hAnsi="Times New Roman"/>
          <w:bCs/>
          <w:sz w:val="24"/>
          <w:szCs w:val="24"/>
        </w:rPr>
        <w:t xml:space="preserve"> A tal fine sarà possibile eseguire un sopr</w:t>
      </w:r>
      <w:r w:rsidR="00A4693B" w:rsidRPr="00370BFB">
        <w:rPr>
          <w:rFonts w:ascii="Times New Roman" w:hAnsi="Times New Roman"/>
          <w:bCs/>
          <w:sz w:val="24"/>
          <w:szCs w:val="24"/>
        </w:rPr>
        <w:t>alluogo,</w:t>
      </w:r>
      <w:r w:rsidR="0070730B" w:rsidRPr="00370BFB">
        <w:rPr>
          <w:rFonts w:ascii="Times New Roman" w:hAnsi="Times New Roman"/>
          <w:bCs/>
          <w:sz w:val="24"/>
          <w:szCs w:val="24"/>
        </w:rPr>
        <w:t xml:space="preserve"> </w:t>
      </w:r>
      <w:r w:rsidR="00233C94" w:rsidRPr="00370BFB">
        <w:rPr>
          <w:rFonts w:ascii="Times New Roman" w:hAnsi="Times New Roman"/>
          <w:bCs/>
          <w:sz w:val="24"/>
          <w:szCs w:val="24"/>
        </w:rPr>
        <w:t xml:space="preserve">secondo i tempi e le modalità (correlate anche allo stato dei luoghi), da concordare con </w:t>
      </w:r>
      <w:r w:rsidR="00286AA3" w:rsidRPr="00370BFB">
        <w:rPr>
          <w:rFonts w:ascii="Times New Roman" w:hAnsi="Times New Roman"/>
          <w:bCs/>
          <w:sz w:val="24"/>
          <w:szCs w:val="24"/>
        </w:rPr>
        <w:t>il Responsabile del Settore Tecnico, che potrà allo scopo eventualmente individuare un suo delegato</w:t>
      </w:r>
      <w:r w:rsidR="00A4693B" w:rsidRPr="00370BFB">
        <w:rPr>
          <w:rFonts w:ascii="Times New Roman" w:hAnsi="Times New Roman"/>
          <w:bCs/>
          <w:sz w:val="24"/>
          <w:szCs w:val="24"/>
        </w:rPr>
        <w:t>,</w:t>
      </w:r>
      <w:r w:rsidR="00233C94" w:rsidRPr="00370BFB">
        <w:rPr>
          <w:rFonts w:ascii="Times New Roman" w:hAnsi="Times New Roman"/>
          <w:bCs/>
          <w:sz w:val="24"/>
          <w:szCs w:val="24"/>
        </w:rPr>
        <w:t xml:space="preserve"> mediante</w:t>
      </w:r>
      <w:r w:rsidR="00843801" w:rsidRPr="00370BFB">
        <w:rPr>
          <w:rFonts w:ascii="Times New Roman" w:hAnsi="Times New Roman"/>
          <w:bCs/>
          <w:sz w:val="24"/>
          <w:szCs w:val="24"/>
        </w:rPr>
        <w:t xml:space="preserve"> richiesta da produrre ai seguenti indirizzi di posta elettronica:</w:t>
      </w:r>
      <w:r w:rsidR="00286AA3" w:rsidRPr="00370BFB">
        <w:rPr>
          <w:rFonts w:ascii="Times New Roman" w:hAnsi="Times New Roman"/>
          <w:bCs/>
          <w:sz w:val="24"/>
          <w:szCs w:val="24"/>
        </w:rPr>
        <w:t xml:space="preserve"> </w:t>
      </w:r>
    </w:p>
    <w:p w14:paraId="0D789612" w14:textId="79E96F78" w:rsidR="00843801" w:rsidRPr="008C2D61" w:rsidRDefault="00843801" w:rsidP="008C2D61">
      <w:pPr>
        <w:spacing w:after="120"/>
        <w:ind w:left="1080"/>
        <w:jc w:val="both"/>
        <w:rPr>
          <w:bCs/>
        </w:rPr>
      </w:pPr>
      <w:r w:rsidRPr="008C2D61">
        <w:rPr>
          <w:bCs/>
        </w:rPr>
        <w:t xml:space="preserve">PEC: </w:t>
      </w:r>
      <w:hyperlink r:id="rId9" w:history="1">
        <w:r w:rsidR="002246AF" w:rsidRPr="008C2D61">
          <w:rPr>
            <w:rStyle w:val="Collegamentoipertestuale"/>
            <w:bCs/>
          </w:rPr>
          <w:t>protocollo@pec.comune.caccamo.pa.it</w:t>
        </w:r>
      </w:hyperlink>
    </w:p>
    <w:p w14:paraId="1AA43A98" w14:textId="03BB20E7" w:rsidR="00D8094A" w:rsidRPr="00370BFB" w:rsidRDefault="00D41CDE" w:rsidP="00227CE4">
      <w:pPr>
        <w:pStyle w:val="Paragrafoelenco"/>
        <w:spacing w:after="120" w:line="240" w:lineRule="auto"/>
        <w:ind w:left="1080"/>
        <w:contextualSpacing w:val="0"/>
        <w:jc w:val="both"/>
        <w:rPr>
          <w:rFonts w:ascii="Times New Roman" w:hAnsi="Times New Roman"/>
          <w:bCs/>
          <w:i/>
          <w:iCs/>
          <w:sz w:val="24"/>
          <w:szCs w:val="24"/>
        </w:rPr>
      </w:pPr>
      <w:r w:rsidRPr="00370BFB">
        <w:rPr>
          <w:rFonts w:ascii="Times New Roman" w:hAnsi="Times New Roman"/>
          <w:bCs/>
          <w:sz w:val="24"/>
          <w:szCs w:val="24"/>
        </w:rPr>
        <w:t>s</w:t>
      </w:r>
      <w:r w:rsidR="002146B4" w:rsidRPr="00370BFB">
        <w:rPr>
          <w:rFonts w:ascii="Times New Roman" w:hAnsi="Times New Roman"/>
          <w:bCs/>
          <w:sz w:val="24"/>
          <w:szCs w:val="24"/>
        </w:rPr>
        <w:t>pecificando nell’oggetto “</w:t>
      </w:r>
      <w:r w:rsidR="002146B4" w:rsidRPr="00370BFB">
        <w:rPr>
          <w:rFonts w:ascii="Times New Roman" w:hAnsi="Times New Roman"/>
          <w:bCs/>
          <w:i/>
          <w:iCs/>
          <w:sz w:val="24"/>
          <w:szCs w:val="24"/>
        </w:rPr>
        <w:t>URGENTE</w:t>
      </w:r>
      <w:r w:rsidR="002246AF">
        <w:rPr>
          <w:rFonts w:ascii="Times New Roman" w:hAnsi="Times New Roman"/>
          <w:bCs/>
          <w:i/>
          <w:iCs/>
          <w:sz w:val="24"/>
          <w:szCs w:val="24"/>
        </w:rPr>
        <w:t xml:space="preserve"> </w:t>
      </w:r>
      <w:r w:rsidR="002146B4" w:rsidRPr="00370BFB">
        <w:rPr>
          <w:rFonts w:ascii="Times New Roman" w:hAnsi="Times New Roman"/>
          <w:bCs/>
          <w:i/>
          <w:iCs/>
          <w:sz w:val="24"/>
          <w:szCs w:val="24"/>
        </w:rPr>
        <w:t>-</w:t>
      </w:r>
      <w:r w:rsidR="002246AF">
        <w:rPr>
          <w:rFonts w:ascii="Times New Roman" w:hAnsi="Times New Roman"/>
          <w:bCs/>
          <w:i/>
          <w:iCs/>
          <w:sz w:val="24"/>
          <w:szCs w:val="24"/>
        </w:rPr>
        <w:t xml:space="preserve"> </w:t>
      </w:r>
      <w:r w:rsidR="002146B4" w:rsidRPr="00370BFB">
        <w:rPr>
          <w:rFonts w:ascii="Times New Roman" w:hAnsi="Times New Roman"/>
          <w:bCs/>
          <w:i/>
          <w:iCs/>
          <w:sz w:val="24"/>
          <w:szCs w:val="24"/>
        </w:rPr>
        <w:t>Richiesta sopralluogo immobile procedura assegnazione beni confiscati”.</w:t>
      </w:r>
    </w:p>
    <w:p w14:paraId="101B0A40" w14:textId="77777777" w:rsidR="00F2334C" w:rsidRPr="00370BFB" w:rsidRDefault="00F2334C" w:rsidP="00227CE4">
      <w:pPr>
        <w:spacing w:after="120"/>
        <w:ind w:left="728"/>
        <w:jc w:val="both"/>
        <w:rPr>
          <w:bCs/>
          <w:i/>
          <w:iCs/>
        </w:rPr>
      </w:pPr>
    </w:p>
    <w:p w14:paraId="774D98E4" w14:textId="0537408C" w:rsidR="00E60B35" w:rsidRPr="00370BFB" w:rsidRDefault="00DA406C" w:rsidP="00227CE4">
      <w:pPr>
        <w:pStyle w:val="Paragrafoelenco"/>
        <w:numPr>
          <w:ilvl w:val="0"/>
          <w:numId w:val="14"/>
        </w:numPr>
        <w:spacing w:after="120" w:line="240" w:lineRule="auto"/>
        <w:contextualSpacing w:val="0"/>
        <w:jc w:val="both"/>
        <w:rPr>
          <w:rFonts w:ascii="Times New Roman" w:hAnsi="Times New Roman"/>
          <w:bCs/>
          <w:sz w:val="24"/>
          <w:szCs w:val="24"/>
        </w:rPr>
      </w:pPr>
      <w:r w:rsidRPr="00370BFB">
        <w:rPr>
          <w:rFonts w:ascii="Times New Roman" w:hAnsi="Times New Roman"/>
          <w:b/>
          <w:bCs/>
          <w:sz w:val="24"/>
          <w:szCs w:val="24"/>
        </w:rPr>
        <w:t>BUSTA B</w:t>
      </w:r>
      <w:r w:rsidR="005078C3" w:rsidRPr="00370BFB">
        <w:rPr>
          <w:rFonts w:ascii="Times New Roman" w:hAnsi="Times New Roman"/>
          <w:b/>
          <w:bCs/>
          <w:sz w:val="24"/>
          <w:szCs w:val="24"/>
        </w:rPr>
        <w:t xml:space="preserve"> </w:t>
      </w:r>
      <w:r w:rsidR="00E60B35" w:rsidRPr="00370BFB">
        <w:rPr>
          <w:rFonts w:ascii="Times New Roman" w:hAnsi="Times New Roman"/>
          <w:b/>
          <w:bCs/>
          <w:sz w:val="24"/>
          <w:szCs w:val="24"/>
        </w:rPr>
        <w:t xml:space="preserve">(Documentazione tecnica) </w:t>
      </w:r>
      <w:r w:rsidR="00B802C6" w:rsidRPr="00370BFB">
        <w:rPr>
          <w:rFonts w:ascii="Times New Roman" w:hAnsi="Times New Roman"/>
          <w:b/>
          <w:bCs/>
          <w:sz w:val="24"/>
          <w:szCs w:val="24"/>
        </w:rPr>
        <w:t>riportante esternamente la dicitura “PROGETTO RELATIVO ALL’IMMOBILE UBICATO IN VIA ______________E IDENTIFICATO CATASTALMENTE __________________________</w:t>
      </w:r>
      <w:r w:rsidRPr="00370BFB">
        <w:rPr>
          <w:rFonts w:ascii="Times New Roman" w:hAnsi="Times New Roman"/>
          <w:b/>
          <w:bCs/>
          <w:sz w:val="24"/>
          <w:szCs w:val="24"/>
        </w:rPr>
        <w:t>contenente</w:t>
      </w:r>
      <w:r w:rsidR="00E60B35" w:rsidRPr="00370BFB">
        <w:rPr>
          <w:rFonts w:ascii="Times New Roman" w:hAnsi="Times New Roman"/>
          <w:b/>
          <w:bCs/>
          <w:sz w:val="24"/>
          <w:szCs w:val="24"/>
        </w:rPr>
        <w:t>:</w:t>
      </w:r>
    </w:p>
    <w:p w14:paraId="26EB5EF2" w14:textId="77777777" w:rsidR="00E60B35" w:rsidRPr="00370BFB" w:rsidRDefault="00E60B35" w:rsidP="00227CE4">
      <w:pPr>
        <w:spacing w:after="120"/>
        <w:jc w:val="both"/>
        <w:rPr>
          <w:b/>
          <w:bCs/>
          <w:u w:val="single"/>
        </w:rPr>
      </w:pPr>
    </w:p>
    <w:p w14:paraId="719E5CC5" w14:textId="0833BBA3" w:rsidR="00E60B35" w:rsidRPr="00370BFB" w:rsidRDefault="00AF76AB" w:rsidP="00227CE4">
      <w:pPr>
        <w:pStyle w:val="Paragrafoelenco"/>
        <w:numPr>
          <w:ilvl w:val="0"/>
          <w:numId w:val="32"/>
        </w:numPr>
        <w:spacing w:after="120" w:line="240" w:lineRule="auto"/>
        <w:contextualSpacing w:val="0"/>
        <w:jc w:val="both"/>
        <w:rPr>
          <w:rFonts w:ascii="Times New Roman" w:hAnsi="Times New Roman"/>
          <w:bCs/>
          <w:sz w:val="24"/>
          <w:szCs w:val="24"/>
        </w:rPr>
      </w:pPr>
      <w:r w:rsidRPr="00370BFB">
        <w:rPr>
          <w:rFonts w:ascii="Times New Roman" w:hAnsi="Times New Roman"/>
          <w:bCs/>
          <w:sz w:val="24"/>
          <w:szCs w:val="24"/>
        </w:rPr>
        <w:t>r</w:t>
      </w:r>
      <w:r w:rsidR="00E60B35" w:rsidRPr="00370BFB">
        <w:rPr>
          <w:rFonts w:ascii="Times New Roman" w:hAnsi="Times New Roman"/>
          <w:bCs/>
          <w:sz w:val="24"/>
          <w:szCs w:val="24"/>
        </w:rPr>
        <w:t xml:space="preserve">elazione descrittiva </w:t>
      </w:r>
      <w:r w:rsidR="00067736" w:rsidRPr="00370BFB">
        <w:rPr>
          <w:rFonts w:ascii="Times New Roman" w:hAnsi="Times New Roman"/>
          <w:bCs/>
          <w:sz w:val="24"/>
          <w:szCs w:val="24"/>
        </w:rPr>
        <w:t xml:space="preserve">di presentazione </w:t>
      </w:r>
      <w:r w:rsidR="00E60B35" w:rsidRPr="00370BFB">
        <w:rPr>
          <w:rFonts w:ascii="Times New Roman" w:hAnsi="Times New Roman"/>
          <w:bCs/>
          <w:sz w:val="24"/>
          <w:szCs w:val="24"/>
        </w:rPr>
        <w:t xml:space="preserve">dell’ipotesi progettuale attinente alle attività che si </w:t>
      </w:r>
      <w:r w:rsidR="00067736" w:rsidRPr="00370BFB">
        <w:rPr>
          <w:rFonts w:ascii="Times New Roman" w:hAnsi="Times New Roman"/>
          <w:bCs/>
          <w:sz w:val="24"/>
          <w:szCs w:val="24"/>
        </w:rPr>
        <w:t xml:space="preserve">intendono realizzare attraverso l’uso dell’immobile </w:t>
      </w:r>
      <w:r w:rsidR="002E2D2D" w:rsidRPr="00370BFB">
        <w:rPr>
          <w:rFonts w:ascii="Times New Roman" w:hAnsi="Times New Roman"/>
          <w:bCs/>
          <w:sz w:val="24"/>
          <w:szCs w:val="24"/>
        </w:rPr>
        <w:t>da produrre in carta semplice</w:t>
      </w:r>
      <w:r w:rsidR="00067736" w:rsidRPr="00370BFB">
        <w:rPr>
          <w:rFonts w:ascii="Times New Roman" w:hAnsi="Times New Roman"/>
          <w:bCs/>
          <w:sz w:val="24"/>
          <w:szCs w:val="24"/>
        </w:rPr>
        <w:t xml:space="preserve"> (</w:t>
      </w:r>
      <w:proofErr w:type="spellStart"/>
      <w:r w:rsidR="00067736" w:rsidRPr="00370BFB">
        <w:rPr>
          <w:rFonts w:ascii="Times New Roman" w:hAnsi="Times New Roman"/>
          <w:bCs/>
          <w:sz w:val="24"/>
          <w:szCs w:val="24"/>
        </w:rPr>
        <w:t>max</w:t>
      </w:r>
      <w:proofErr w:type="spellEnd"/>
      <w:r w:rsidR="00067736" w:rsidRPr="00370BFB">
        <w:rPr>
          <w:rFonts w:ascii="Times New Roman" w:hAnsi="Times New Roman"/>
          <w:bCs/>
          <w:sz w:val="24"/>
          <w:szCs w:val="24"/>
        </w:rPr>
        <w:t xml:space="preserve"> 4 pagine fronte-retro, formato A4, carattere Time New </w:t>
      </w:r>
      <w:r w:rsidRPr="00370BFB">
        <w:rPr>
          <w:rFonts w:ascii="Times New Roman" w:hAnsi="Times New Roman"/>
          <w:bCs/>
          <w:sz w:val="24"/>
          <w:szCs w:val="24"/>
        </w:rPr>
        <w:t>Roman) da cui si evinca in modo chiaro la singola declinazione</w:t>
      </w:r>
      <w:r w:rsidR="001F6534" w:rsidRPr="00370BFB">
        <w:rPr>
          <w:rFonts w:ascii="Times New Roman" w:hAnsi="Times New Roman"/>
          <w:bCs/>
          <w:sz w:val="24"/>
          <w:szCs w:val="24"/>
        </w:rPr>
        <w:t xml:space="preserve"> conoscitiva</w:t>
      </w:r>
      <w:r w:rsidRPr="00370BFB">
        <w:rPr>
          <w:rFonts w:ascii="Times New Roman" w:hAnsi="Times New Roman"/>
          <w:bCs/>
          <w:sz w:val="24"/>
          <w:szCs w:val="24"/>
        </w:rPr>
        <w:t xml:space="preserve"> di ciascun criterio di cui al successivo Articolo 6 e, segnatamente: </w:t>
      </w:r>
    </w:p>
    <w:p w14:paraId="0F8516C6" w14:textId="77777777" w:rsidR="000D7475" w:rsidRPr="00370BFB" w:rsidRDefault="00AF76AB" w:rsidP="00227CE4">
      <w:pPr>
        <w:pStyle w:val="Paragrafoelenco"/>
        <w:numPr>
          <w:ilvl w:val="1"/>
          <w:numId w:val="32"/>
        </w:numPr>
        <w:spacing w:after="120" w:line="240" w:lineRule="auto"/>
        <w:contextualSpacing w:val="0"/>
        <w:rPr>
          <w:rFonts w:ascii="Times New Roman" w:hAnsi="Times New Roman"/>
          <w:sz w:val="24"/>
          <w:szCs w:val="24"/>
        </w:rPr>
      </w:pPr>
      <w:r w:rsidRPr="00370BFB">
        <w:rPr>
          <w:rFonts w:ascii="Times New Roman" w:hAnsi="Times New Roman"/>
          <w:sz w:val="24"/>
          <w:szCs w:val="24"/>
        </w:rPr>
        <w:t>responsabile del progetto: adeguate competenze tecniche e professionali;</w:t>
      </w:r>
    </w:p>
    <w:p w14:paraId="12BC7440" w14:textId="77777777" w:rsidR="000D7475" w:rsidRPr="00370BFB" w:rsidRDefault="000947C5" w:rsidP="00227CE4">
      <w:pPr>
        <w:pStyle w:val="Paragrafoelenco"/>
        <w:numPr>
          <w:ilvl w:val="1"/>
          <w:numId w:val="32"/>
        </w:numPr>
        <w:spacing w:after="120" w:line="240" w:lineRule="auto"/>
        <w:contextualSpacing w:val="0"/>
        <w:rPr>
          <w:rFonts w:ascii="Times New Roman" w:hAnsi="Times New Roman"/>
          <w:sz w:val="24"/>
          <w:szCs w:val="24"/>
        </w:rPr>
      </w:pPr>
      <w:r w:rsidRPr="00370BFB">
        <w:rPr>
          <w:rFonts w:ascii="Times New Roman" w:hAnsi="Times New Roman"/>
          <w:sz w:val="24"/>
          <w:szCs w:val="24"/>
        </w:rPr>
        <w:t>o</w:t>
      </w:r>
      <w:r w:rsidR="00AF76AB" w:rsidRPr="00370BFB">
        <w:rPr>
          <w:rFonts w:ascii="Times New Roman" w:hAnsi="Times New Roman"/>
          <w:sz w:val="24"/>
          <w:szCs w:val="24"/>
        </w:rPr>
        <w:t>biettivi da raggiungere</w:t>
      </w:r>
      <w:r w:rsidR="000D7475" w:rsidRPr="00370BFB">
        <w:rPr>
          <w:rFonts w:ascii="Times New Roman" w:hAnsi="Times New Roman"/>
          <w:sz w:val="24"/>
          <w:szCs w:val="24"/>
        </w:rPr>
        <w:t>;</w:t>
      </w:r>
    </w:p>
    <w:p w14:paraId="060A75DE" w14:textId="77777777" w:rsidR="000D7475" w:rsidRPr="00370BFB" w:rsidRDefault="00AF76AB" w:rsidP="00227CE4">
      <w:pPr>
        <w:pStyle w:val="Paragrafoelenco"/>
        <w:numPr>
          <w:ilvl w:val="1"/>
          <w:numId w:val="32"/>
        </w:numPr>
        <w:spacing w:after="120" w:line="240" w:lineRule="auto"/>
        <w:contextualSpacing w:val="0"/>
        <w:rPr>
          <w:rFonts w:ascii="Times New Roman" w:hAnsi="Times New Roman"/>
          <w:sz w:val="24"/>
          <w:szCs w:val="24"/>
        </w:rPr>
      </w:pPr>
      <w:r w:rsidRPr="00370BFB">
        <w:rPr>
          <w:rFonts w:ascii="Times New Roman" w:hAnsi="Times New Roman"/>
          <w:sz w:val="24"/>
          <w:szCs w:val="24"/>
        </w:rPr>
        <w:t>piano del progetto con indicazione attività da svolgere, competenze necessarie e tempistica per la realizzazione del progetto;</w:t>
      </w:r>
    </w:p>
    <w:p w14:paraId="3CE0915A" w14:textId="77777777" w:rsidR="000D7475" w:rsidRPr="00370BFB" w:rsidRDefault="00AF76AB" w:rsidP="00227CE4">
      <w:pPr>
        <w:pStyle w:val="Paragrafoelenco"/>
        <w:numPr>
          <w:ilvl w:val="1"/>
          <w:numId w:val="32"/>
        </w:numPr>
        <w:spacing w:after="120" w:line="240" w:lineRule="auto"/>
        <w:contextualSpacing w:val="0"/>
        <w:rPr>
          <w:rFonts w:ascii="Times New Roman" w:hAnsi="Times New Roman"/>
          <w:sz w:val="24"/>
          <w:szCs w:val="24"/>
        </w:rPr>
      </w:pPr>
      <w:r w:rsidRPr="00370BFB">
        <w:rPr>
          <w:rFonts w:ascii="Times New Roman" w:hAnsi="Times New Roman"/>
          <w:sz w:val="24"/>
          <w:szCs w:val="24"/>
        </w:rPr>
        <w:t>risorse umane impiegate;</w:t>
      </w:r>
    </w:p>
    <w:p w14:paraId="22DAD0C3" w14:textId="77BA306C" w:rsidR="00AF76AB" w:rsidRPr="00370BFB" w:rsidRDefault="000D7475" w:rsidP="00227CE4">
      <w:pPr>
        <w:pStyle w:val="Paragrafoelenco"/>
        <w:numPr>
          <w:ilvl w:val="1"/>
          <w:numId w:val="32"/>
        </w:numPr>
        <w:spacing w:after="120" w:line="240" w:lineRule="auto"/>
        <w:contextualSpacing w:val="0"/>
        <w:rPr>
          <w:rFonts w:ascii="Times New Roman" w:hAnsi="Times New Roman"/>
          <w:sz w:val="24"/>
          <w:szCs w:val="24"/>
        </w:rPr>
      </w:pPr>
      <w:r w:rsidRPr="00370BFB">
        <w:rPr>
          <w:rFonts w:ascii="Times New Roman" w:hAnsi="Times New Roman"/>
          <w:sz w:val="24"/>
          <w:szCs w:val="24"/>
        </w:rPr>
        <w:t>c</w:t>
      </w:r>
      <w:r w:rsidR="00AF76AB" w:rsidRPr="00370BFB">
        <w:rPr>
          <w:rFonts w:ascii="Times New Roman" w:hAnsi="Times New Roman"/>
          <w:sz w:val="24"/>
          <w:szCs w:val="24"/>
        </w:rPr>
        <w:t>oerenza del progetto con le finalità indicate dall’amministrazione.</w:t>
      </w:r>
    </w:p>
    <w:p w14:paraId="1E561E5B" w14:textId="77777777" w:rsidR="00CC7BE1" w:rsidRPr="00370BFB" w:rsidRDefault="00CC7BE1" w:rsidP="00227CE4">
      <w:pPr>
        <w:pStyle w:val="Paragrafoelenco"/>
        <w:spacing w:after="120" w:line="240" w:lineRule="auto"/>
        <w:contextualSpacing w:val="0"/>
        <w:jc w:val="both"/>
        <w:rPr>
          <w:rFonts w:ascii="Times New Roman" w:hAnsi="Times New Roman"/>
          <w:bCs/>
          <w:sz w:val="24"/>
          <w:szCs w:val="24"/>
        </w:rPr>
      </w:pPr>
    </w:p>
    <w:p w14:paraId="0B424144" w14:textId="4C1E2A21" w:rsidR="00E44143" w:rsidRPr="00370BFB" w:rsidRDefault="00A654F2" w:rsidP="00227CE4">
      <w:pPr>
        <w:pStyle w:val="Paragrafoelenco"/>
        <w:numPr>
          <w:ilvl w:val="0"/>
          <w:numId w:val="32"/>
        </w:numPr>
        <w:spacing w:after="120" w:line="240" w:lineRule="auto"/>
        <w:contextualSpacing w:val="0"/>
        <w:jc w:val="both"/>
        <w:rPr>
          <w:rFonts w:ascii="Times New Roman" w:hAnsi="Times New Roman"/>
          <w:bCs/>
          <w:sz w:val="24"/>
          <w:szCs w:val="24"/>
        </w:rPr>
      </w:pPr>
      <w:r w:rsidRPr="00370BFB">
        <w:rPr>
          <w:rFonts w:ascii="Times New Roman" w:hAnsi="Times New Roman"/>
          <w:sz w:val="24"/>
          <w:szCs w:val="24"/>
        </w:rPr>
        <w:t>d</w:t>
      </w:r>
      <w:r w:rsidR="008413D6" w:rsidRPr="00370BFB">
        <w:rPr>
          <w:rFonts w:ascii="Times New Roman" w:hAnsi="Times New Roman"/>
          <w:sz w:val="24"/>
          <w:szCs w:val="24"/>
        </w:rPr>
        <w:t>ichiarazione da produrre in carta semplice (</w:t>
      </w:r>
      <w:proofErr w:type="spellStart"/>
      <w:r w:rsidR="008413D6" w:rsidRPr="00370BFB">
        <w:rPr>
          <w:rFonts w:ascii="Times New Roman" w:hAnsi="Times New Roman"/>
          <w:sz w:val="24"/>
          <w:szCs w:val="24"/>
        </w:rPr>
        <w:t>max</w:t>
      </w:r>
      <w:proofErr w:type="spellEnd"/>
      <w:r w:rsidR="008413D6" w:rsidRPr="00370BFB">
        <w:rPr>
          <w:rFonts w:ascii="Times New Roman" w:hAnsi="Times New Roman"/>
          <w:sz w:val="24"/>
          <w:szCs w:val="24"/>
        </w:rPr>
        <w:t xml:space="preserve"> </w:t>
      </w:r>
      <w:r w:rsidR="003D09CE" w:rsidRPr="00370BFB">
        <w:rPr>
          <w:rFonts w:ascii="Times New Roman" w:hAnsi="Times New Roman"/>
          <w:sz w:val="24"/>
          <w:szCs w:val="24"/>
        </w:rPr>
        <w:t>4</w:t>
      </w:r>
      <w:r w:rsidR="008413D6" w:rsidRPr="00370BFB">
        <w:rPr>
          <w:rFonts w:ascii="Times New Roman" w:hAnsi="Times New Roman"/>
          <w:sz w:val="24"/>
          <w:szCs w:val="24"/>
        </w:rPr>
        <w:t xml:space="preserve"> pagine fronte-retro, formato A4, carattere Time New Roman) attestante;</w:t>
      </w:r>
    </w:p>
    <w:p w14:paraId="61E67086" w14:textId="77777777" w:rsidR="00E44143" w:rsidRPr="00370BFB" w:rsidRDefault="00A654F2" w:rsidP="00227CE4">
      <w:pPr>
        <w:pStyle w:val="Paragrafoelenco"/>
        <w:numPr>
          <w:ilvl w:val="1"/>
          <w:numId w:val="32"/>
        </w:numPr>
        <w:spacing w:after="120" w:line="240" w:lineRule="auto"/>
        <w:contextualSpacing w:val="0"/>
        <w:jc w:val="both"/>
        <w:rPr>
          <w:rFonts w:ascii="Times New Roman" w:hAnsi="Times New Roman"/>
          <w:bCs/>
          <w:sz w:val="24"/>
          <w:szCs w:val="24"/>
        </w:rPr>
      </w:pPr>
      <w:r w:rsidRPr="00370BFB">
        <w:rPr>
          <w:rFonts w:ascii="Times New Roman" w:hAnsi="Times New Roman"/>
          <w:sz w:val="24"/>
          <w:szCs w:val="24"/>
        </w:rPr>
        <w:t>e</w:t>
      </w:r>
      <w:r w:rsidR="008413D6" w:rsidRPr="00370BFB">
        <w:rPr>
          <w:rFonts w:ascii="Times New Roman" w:hAnsi="Times New Roman"/>
          <w:sz w:val="24"/>
          <w:szCs w:val="24"/>
        </w:rPr>
        <w:t xml:space="preserve">sperienza e professionalità acquisita nell’ultimo triennio esclusivamente riguardo la gestione di </w:t>
      </w:r>
      <w:r w:rsidR="008413D6" w:rsidRPr="00370BFB">
        <w:rPr>
          <w:rFonts w:ascii="Times New Roman" w:hAnsi="Times New Roman"/>
          <w:b/>
          <w:bCs/>
          <w:sz w:val="24"/>
          <w:szCs w:val="24"/>
          <w:u w:val="single"/>
        </w:rPr>
        <w:t>attività identica</w:t>
      </w:r>
      <w:r w:rsidR="008413D6" w:rsidRPr="00370BFB">
        <w:rPr>
          <w:rFonts w:ascii="Times New Roman" w:hAnsi="Times New Roman"/>
          <w:sz w:val="24"/>
          <w:szCs w:val="24"/>
        </w:rPr>
        <w:t xml:space="preserve"> a quella che si intende realizzare, per conto di Enti pubblici e pertanto in regime di Convenzione con i medesimi;</w:t>
      </w:r>
    </w:p>
    <w:p w14:paraId="49E719F6" w14:textId="77777777" w:rsidR="00E44143" w:rsidRPr="00370BFB" w:rsidRDefault="00A654F2" w:rsidP="00227CE4">
      <w:pPr>
        <w:pStyle w:val="Paragrafoelenco"/>
        <w:numPr>
          <w:ilvl w:val="1"/>
          <w:numId w:val="32"/>
        </w:numPr>
        <w:spacing w:after="120" w:line="240" w:lineRule="auto"/>
        <w:contextualSpacing w:val="0"/>
        <w:jc w:val="both"/>
        <w:rPr>
          <w:rFonts w:ascii="Times New Roman" w:hAnsi="Times New Roman"/>
          <w:bCs/>
          <w:sz w:val="24"/>
          <w:szCs w:val="24"/>
        </w:rPr>
      </w:pPr>
      <w:r w:rsidRPr="00370BFB">
        <w:rPr>
          <w:rFonts w:ascii="Times New Roman" w:hAnsi="Times New Roman"/>
          <w:sz w:val="24"/>
          <w:szCs w:val="24"/>
        </w:rPr>
        <w:t>e</w:t>
      </w:r>
      <w:r w:rsidR="008413D6" w:rsidRPr="00370BFB">
        <w:rPr>
          <w:rFonts w:ascii="Times New Roman" w:hAnsi="Times New Roman"/>
          <w:sz w:val="24"/>
          <w:szCs w:val="24"/>
        </w:rPr>
        <w:t>sperienza e professionalità acquisita nel settore dei beni confiscati, nell’ultimo triennio, per conto di Enti pubblici</w:t>
      </w:r>
      <w:r w:rsidR="00E44143" w:rsidRPr="00370BFB">
        <w:rPr>
          <w:rFonts w:ascii="Times New Roman" w:hAnsi="Times New Roman"/>
          <w:sz w:val="24"/>
          <w:szCs w:val="24"/>
        </w:rPr>
        <w:t>;</w:t>
      </w:r>
    </w:p>
    <w:p w14:paraId="0B69C783" w14:textId="77777777" w:rsidR="00E44143" w:rsidRPr="00370BFB" w:rsidRDefault="00A654F2" w:rsidP="00227CE4">
      <w:pPr>
        <w:pStyle w:val="Paragrafoelenco"/>
        <w:numPr>
          <w:ilvl w:val="1"/>
          <w:numId w:val="32"/>
        </w:numPr>
        <w:spacing w:after="120" w:line="240" w:lineRule="auto"/>
        <w:contextualSpacing w:val="0"/>
        <w:jc w:val="both"/>
        <w:rPr>
          <w:rFonts w:ascii="Times New Roman" w:hAnsi="Times New Roman"/>
          <w:bCs/>
          <w:sz w:val="24"/>
          <w:szCs w:val="24"/>
        </w:rPr>
      </w:pPr>
      <w:r w:rsidRPr="00370BFB">
        <w:rPr>
          <w:rFonts w:ascii="Times New Roman" w:hAnsi="Times New Roman"/>
          <w:sz w:val="24"/>
          <w:szCs w:val="24"/>
        </w:rPr>
        <w:t>n</w:t>
      </w:r>
      <w:r w:rsidR="008413D6" w:rsidRPr="00370BFB">
        <w:rPr>
          <w:rFonts w:ascii="Times New Roman" w:hAnsi="Times New Roman"/>
          <w:sz w:val="24"/>
          <w:szCs w:val="24"/>
        </w:rPr>
        <w:t>umero di protocolli d’intesa stipulati ai fini della promozione e attivazione di una rete consolidata di soggetti nel territorio locale coinvolti nei processi e nelle iniziative di comunità;</w:t>
      </w:r>
    </w:p>
    <w:p w14:paraId="2F275DA6" w14:textId="5F70F4BC" w:rsidR="008413D6" w:rsidRPr="00370BFB" w:rsidRDefault="00A654F2" w:rsidP="00227CE4">
      <w:pPr>
        <w:pStyle w:val="Paragrafoelenco"/>
        <w:numPr>
          <w:ilvl w:val="1"/>
          <w:numId w:val="32"/>
        </w:numPr>
        <w:spacing w:after="120" w:line="240" w:lineRule="auto"/>
        <w:contextualSpacing w:val="0"/>
        <w:jc w:val="both"/>
        <w:rPr>
          <w:rFonts w:ascii="Times New Roman" w:hAnsi="Times New Roman"/>
          <w:bCs/>
          <w:sz w:val="24"/>
          <w:szCs w:val="24"/>
        </w:rPr>
      </w:pPr>
      <w:r w:rsidRPr="00370BFB">
        <w:rPr>
          <w:rFonts w:ascii="Times New Roman" w:hAnsi="Times New Roman"/>
          <w:sz w:val="24"/>
          <w:szCs w:val="24"/>
        </w:rPr>
        <w:t>c</w:t>
      </w:r>
      <w:r w:rsidR="008413D6" w:rsidRPr="00370BFB">
        <w:rPr>
          <w:rFonts w:ascii="Times New Roman" w:hAnsi="Times New Roman"/>
          <w:sz w:val="24"/>
          <w:szCs w:val="24"/>
        </w:rPr>
        <w:t>onsistenza dell’intervento sul tessuto sociale della popolazione in termini di attività di aggregazione sociale e culturale che ci si impegna a realizzare;</w:t>
      </w:r>
    </w:p>
    <w:p w14:paraId="1C964857" w14:textId="77777777" w:rsidR="0049353C" w:rsidRPr="00370BFB" w:rsidRDefault="0049353C" w:rsidP="00227CE4">
      <w:pPr>
        <w:pStyle w:val="Paragrafoelenco"/>
        <w:spacing w:after="120" w:line="240" w:lineRule="auto"/>
        <w:contextualSpacing w:val="0"/>
        <w:jc w:val="both"/>
        <w:rPr>
          <w:rFonts w:ascii="Times New Roman" w:hAnsi="Times New Roman"/>
          <w:bCs/>
          <w:sz w:val="24"/>
          <w:szCs w:val="24"/>
        </w:rPr>
      </w:pPr>
    </w:p>
    <w:p w14:paraId="07DC7544" w14:textId="4C32EF69" w:rsidR="005078C3" w:rsidRPr="00370BFB" w:rsidRDefault="00E60B35" w:rsidP="00227CE4">
      <w:pPr>
        <w:pStyle w:val="Paragrafoelenco"/>
        <w:numPr>
          <w:ilvl w:val="0"/>
          <w:numId w:val="32"/>
        </w:numPr>
        <w:spacing w:after="120" w:line="240" w:lineRule="auto"/>
        <w:contextualSpacing w:val="0"/>
        <w:jc w:val="both"/>
        <w:rPr>
          <w:rFonts w:ascii="Times New Roman" w:hAnsi="Times New Roman"/>
          <w:bCs/>
          <w:sz w:val="24"/>
          <w:szCs w:val="24"/>
        </w:rPr>
      </w:pPr>
      <w:r w:rsidRPr="00370BFB">
        <w:rPr>
          <w:rFonts w:ascii="Times New Roman" w:hAnsi="Times New Roman"/>
          <w:b/>
          <w:sz w:val="24"/>
          <w:szCs w:val="24"/>
          <w:u w:val="single"/>
        </w:rPr>
        <w:t>nel caso eventuale</w:t>
      </w:r>
      <w:r w:rsidRPr="00370BFB">
        <w:rPr>
          <w:rFonts w:ascii="Times New Roman" w:hAnsi="Times New Roman"/>
          <w:bCs/>
          <w:sz w:val="24"/>
          <w:szCs w:val="24"/>
        </w:rPr>
        <w:t xml:space="preserve"> in cui il Soggetto intenda assumere a proprio carico la manutenzione straordinaria del bene e la realizzazione di eventuali migliorie, dovranno altresì essere allegat</w:t>
      </w:r>
      <w:r w:rsidR="0049353C" w:rsidRPr="00370BFB">
        <w:rPr>
          <w:rFonts w:ascii="Times New Roman" w:hAnsi="Times New Roman"/>
          <w:bCs/>
          <w:sz w:val="24"/>
          <w:szCs w:val="24"/>
        </w:rPr>
        <w:t>i i relativi preventivi di spesa.</w:t>
      </w:r>
    </w:p>
    <w:p w14:paraId="715186A8" w14:textId="77777777" w:rsidR="0049353C" w:rsidRPr="00370BFB" w:rsidRDefault="0049353C" w:rsidP="00227CE4">
      <w:pPr>
        <w:pStyle w:val="Paragrafoelenco"/>
        <w:spacing w:after="120" w:line="240" w:lineRule="auto"/>
        <w:contextualSpacing w:val="0"/>
        <w:jc w:val="both"/>
        <w:rPr>
          <w:rFonts w:ascii="Times New Roman" w:hAnsi="Times New Roman"/>
          <w:bCs/>
          <w:sz w:val="24"/>
          <w:szCs w:val="24"/>
        </w:rPr>
      </w:pPr>
    </w:p>
    <w:p w14:paraId="624411BF" w14:textId="0398A2FF" w:rsidR="000F69C0" w:rsidRPr="00370BFB" w:rsidRDefault="00E963A0" w:rsidP="00227CE4">
      <w:pPr>
        <w:spacing w:after="120"/>
        <w:jc w:val="both"/>
        <w:rPr>
          <w:bCs/>
        </w:rPr>
      </w:pPr>
      <w:r w:rsidRPr="00370BFB">
        <w:rPr>
          <w:bCs/>
        </w:rPr>
        <w:t>Il plico dovrà essere recapitato a mano o trasmesso con raccomandata A/R al seguente indirizzo:</w:t>
      </w:r>
    </w:p>
    <w:p w14:paraId="4A1BBDB1" w14:textId="0E5F324F" w:rsidR="00E963A0" w:rsidRPr="00370BFB" w:rsidRDefault="00E963A0" w:rsidP="00227CE4">
      <w:pPr>
        <w:spacing w:after="120"/>
        <w:jc w:val="both"/>
        <w:rPr>
          <w:bCs/>
        </w:rPr>
      </w:pPr>
      <w:r w:rsidRPr="00370BFB">
        <w:rPr>
          <w:bCs/>
        </w:rPr>
        <w:t xml:space="preserve">Comune di Caccamo – </w:t>
      </w:r>
      <w:r w:rsidR="00D67FDD">
        <w:rPr>
          <w:bCs/>
        </w:rPr>
        <w:t>Settore III - Tecnico “</w:t>
      </w:r>
      <w:r w:rsidRPr="00370BFB">
        <w:rPr>
          <w:bCs/>
        </w:rPr>
        <w:t>Ufficio gestione beni confiscati</w:t>
      </w:r>
      <w:r w:rsidR="00D67FDD">
        <w:rPr>
          <w:bCs/>
        </w:rPr>
        <w:t>”</w:t>
      </w:r>
      <w:r w:rsidRPr="00370BFB">
        <w:rPr>
          <w:bCs/>
        </w:rPr>
        <w:t xml:space="preserve"> – Corso Umberto I, n. 78 – 90012 Caccamo (PA) e dovrà necessariamente pervenire – a pena di esclusione - entro e non oltre le ore </w:t>
      </w:r>
      <w:r w:rsidR="00D50F12" w:rsidRPr="00D50F12">
        <w:rPr>
          <w:b/>
          <w:bCs/>
        </w:rPr>
        <w:t>13:00</w:t>
      </w:r>
      <w:r w:rsidRPr="00370BFB">
        <w:rPr>
          <w:bCs/>
        </w:rPr>
        <w:t xml:space="preserve"> del giorno </w:t>
      </w:r>
      <w:r w:rsidR="00D50F12" w:rsidRPr="00D50F12">
        <w:rPr>
          <w:b/>
          <w:bCs/>
        </w:rPr>
        <w:t>31 dicembre 2024</w:t>
      </w:r>
      <w:r w:rsidRPr="00D50F12">
        <w:rPr>
          <w:b/>
          <w:bCs/>
        </w:rPr>
        <w:t>.</w:t>
      </w:r>
      <w:r w:rsidRPr="00370BFB">
        <w:rPr>
          <w:bCs/>
        </w:rPr>
        <w:t xml:space="preserve"> Farà fede esclusivamente la data </w:t>
      </w:r>
      <w:r w:rsidR="00DF30F6" w:rsidRPr="00370BFB">
        <w:rPr>
          <w:bCs/>
        </w:rPr>
        <w:t>di arrivo apposta sul plico dall’Ufficio Protocollo dell’Ente.</w:t>
      </w:r>
      <w:bookmarkStart w:id="1" w:name="_GoBack"/>
      <w:bookmarkEnd w:id="1"/>
    </w:p>
    <w:p w14:paraId="6A9607AD" w14:textId="51450A86" w:rsidR="00D873A3" w:rsidRPr="00370BFB" w:rsidRDefault="00E963A0" w:rsidP="00227CE4">
      <w:pPr>
        <w:spacing w:after="120"/>
        <w:jc w:val="both"/>
      </w:pPr>
      <w:r w:rsidRPr="00370BFB">
        <w:t xml:space="preserve"> </w:t>
      </w:r>
      <w:r w:rsidR="00D873A3" w:rsidRPr="00370BFB">
        <w:rPr>
          <w:bCs/>
        </w:rPr>
        <w:t xml:space="preserve">Il plico generale, contenente le buste dovrà essere sigillato (con qualsiasi modalità che ne impedisca l’apertura senza lasciare traccia della manomissione), controfirmato sui lembi di chiusura e recare la dicitura </w:t>
      </w:r>
      <w:r w:rsidR="00DF30F6" w:rsidRPr="00370BFB">
        <w:rPr>
          <w:bCs/>
        </w:rPr>
        <w:t>“</w:t>
      </w:r>
      <w:r w:rsidR="00D873A3" w:rsidRPr="00370BFB">
        <w:rPr>
          <w:b/>
          <w:bCs/>
          <w:i/>
          <w:iCs/>
        </w:rPr>
        <w:t xml:space="preserve">Domanda di partecipazione all’Avviso pubblico finalizzato all’individuazione di </w:t>
      </w:r>
      <w:r w:rsidR="00271176" w:rsidRPr="00370BFB">
        <w:rPr>
          <w:b/>
          <w:bCs/>
          <w:i/>
          <w:iCs/>
        </w:rPr>
        <w:t>Enti e Associazioni</w:t>
      </w:r>
      <w:r w:rsidR="00D873A3" w:rsidRPr="00370BFB">
        <w:rPr>
          <w:b/>
          <w:bCs/>
          <w:i/>
          <w:iCs/>
        </w:rPr>
        <w:t>, cui assegnare, a ti</w:t>
      </w:r>
      <w:r w:rsidR="0058006C" w:rsidRPr="00370BFB">
        <w:rPr>
          <w:b/>
          <w:bCs/>
          <w:i/>
          <w:iCs/>
        </w:rPr>
        <w:t xml:space="preserve">tolo gratuito, </w:t>
      </w:r>
      <w:r w:rsidR="00DF30F6" w:rsidRPr="00370BFB">
        <w:rPr>
          <w:b/>
          <w:bCs/>
          <w:i/>
          <w:iCs/>
        </w:rPr>
        <w:t xml:space="preserve">gli immobili confiscati alla criminalità organizzata” </w:t>
      </w:r>
      <w:r w:rsidR="00D873A3" w:rsidRPr="00370BFB">
        <w:rPr>
          <w:bCs/>
          <w:iCs/>
        </w:rPr>
        <w:t xml:space="preserve">nonché </w:t>
      </w:r>
      <w:r w:rsidR="00D873A3" w:rsidRPr="00370BFB">
        <w:rPr>
          <w:bCs/>
        </w:rPr>
        <w:t>i riferimenti del</w:t>
      </w:r>
      <w:r w:rsidR="00271176" w:rsidRPr="00370BFB">
        <w:rPr>
          <w:bCs/>
        </w:rPr>
        <w:t xml:space="preserve"> Soggetto </w:t>
      </w:r>
      <w:r w:rsidR="00D873A3" w:rsidRPr="00370BFB">
        <w:rPr>
          <w:bCs/>
        </w:rPr>
        <w:t>proponente, completi di denominazione o ragione sociale, sede, telefono e indirizzo PEC al quale saranno trasmesse le comunicazioni relative alla procedura.</w:t>
      </w:r>
    </w:p>
    <w:p w14:paraId="20521019" w14:textId="77777777" w:rsidR="00D40879" w:rsidRPr="00370BFB" w:rsidRDefault="00D873A3" w:rsidP="00227CE4">
      <w:pPr>
        <w:spacing w:after="120"/>
        <w:jc w:val="both"/>
        <w:rPr>
          <w:bCs/>
        </w:rPr>
      </w:pPr>
      <w:r w:rsidRPr="00370BFB">
        <w:rPr>
          <w:bCs/>
        </w:rPr>
        <w:t>All’interno del plico, le buste A</w:t>
      </w:r>
      <w:r w:rsidR="00EA4939" w:rsidRPr="00370BFB">
        <w:rPr>
          <w:bCs/>
        </w:rPr>
        <w:t xml:space="preserve"> e B </w:t>
      </w:r>
      <w:r w:rsidRPr="00370BFB">
        <w:rPr>
          <w:bCs/>
        </w:rPr>
        <w:t>dovranno essere, a loro volta, sigillate, contrassegnate e riportare la denominazione del</w:t>
      </w:r>
      <w:r w:rsidR="00A6742C" w:rsidRPr="00370BFB">
        <w:rPr>
          <w:bCs/>
        </w:rPr>
        <w:t xml:space="preserve"> Soggetto </w:t>
      </w:r>
      <w:r w:rsidRPr="00370BFB">
        <w:rPr>
          <w:bCs/>
        </w:rPr>
        <w:t>proponent</w:t>
      </w:r>
      <w:r w:rsidR="00D40879" w:rsidRPr="00370BFB">
        <w:rPr>
          <w:bCs/>
        </w:rPr>
        <w:t xml:space="preserve">e. </w:t>
      </w:r>
    </w:p>
    <w:p w14:paraId="160C194B" w14:textId="40FF61A7" w:rsidR="009E619B" w:rsidRPr="00370BFB" w:rsidRDefault="003E4CD2" w:rsidP="00227CE4">
      <w:pPr>
        <w:spacing w:after="120"/>
        <w:jc w:val="both"/>
        <w:rPr>
          <w:bCs/>
        </w:rPr>
      </w:pPr>
      <w:r w:rsidRPr="00370BFB">
        <w:rPr>
          <w:bCs/>
        </w:rPr>
        <w:lastRenderedPageBreak/>
        <w:t>L’Ente</w:t>
      </w:r>
      <w:r w:rsidR="009E619B" w:rsidRPr="00370BFB">
        <w:rPr>
          <w:bCs/>
        </w:rPr>
        <w:t xml:space="preserve"> non risponde delle </w:t>
      </w:r>
      <w:r w:rsidR="00956E08" w:rsidRPr="00370BFB">
        <w:rPr>
          <w:bCs/>
        </w:rPr>
        <w:t>domande</w:t>
      </w:r>
      <w:r w:rsidR="009E619B" w:rsidRPr="00370BFB">
        <w:rPr>
          <w:bCs/>
        </w:rPr>
        <w:t xml:space="preserve"> che</w:t>
      </w:r>
      <w:r w:rsidR="00555C0A" w:rsidRPr="00370BFB">
        <w:rPr>
          <w:bCs/>
        </w:rPr>
        <w:t>, seppure spedite entro il termine sopraindicato,</w:t>
      </w:r>
      <w:r w:rsidR="009E619B" w:rsidRPr="00370BFB">
        <w:rPr>
          <w:bCs/>
        </w:rPr>
        <w:t xml:space="preserve"> non risultino pervenute o che siano pervenute in ritardo rispetto al termine </w:t>
      </w:r>
      <w:r w:rsidR="00555C0A" w:rsidRPr="00370BFB">
        <w:rPr>
          <w:bCs/>
        </w:rPr>
        <w:t>stesso</w:t>
      </w:r>
      <w:r w:rsidR="009E619B" w:rsidRPr="00370BFB">
        <w:rPr>
          <w:bCs/>
        </w:rPr>
        <w:t>, rimanendo a carico del mittente il relativo rischio.</w:t>
      </w:r>
    </w:p>
    <w:p w14:paraId="6932FC94" w14:textId="435D0D64" w:rsidR="009E619B" w:rsidRPr="00370BFB" w:rsidRDefault="009E619B" w:rsidP="00227CE4">
      <w:pPr>
        <w:spacing w:after="120"/>
        <w:jc w:val="both"/>
        <w:rPr>
          <w:bCs/>
        </w:rPr>
      </w:pPr>
      <w:r w:rsidRPr="00370BFB">
        <w:rPr>
          <w:bCs/>
        </w:rPr>
        <w:t xml:space="preserve">I plichi ricevuti oltre il predetto termine saranno considerati come non pervenuti, non saranno aperti e potranno essere ritirati dal mittente previa richiesta scritta.  </w:t>
      </w:r>
    </w:p>
    <w:p w14:paraId="553D18FD" w14:textId="05EB4761" w:rsidR="004C1798" w:rsidRPr="00370BFB" w:rsidRDefault="004C1798" w:rsidP="00227CE4">
      <w:pPr>
        <w:spacing w:after="120"/>
        <w:jc w:val="both"/>
        <w:rPr>
          <w:u w:val="single"/>
        </w:rPr>
      </w:pPr>
      <w:r w:rsidRPr="00370BFB">
        <w:t xml:space="preserve">Le carenze di qualsiasi elemento formale della domanda potranno essere sanate attraverso la procedura di </w:t>
      </w:r>
      <w:r w:rsidRPr="00370BFB">
        <w:rPr>
          <w:b/>
          <w:u w:val="single"/>
        </w:rPr>
        <w:t>soccorso istruttorio</w:t>
      </w:r>
      <w:r w:rsidRPr="00370BFB">
        <w:t xml:space="preserve">, ai sensi dell’art. 101 del vigente Codice dei Contratti. In particolare, l’Ente assegnerà al Soggetto proponente un termine, non inferiore a cinque giorni e non superiore a dieci giorni, perché siano rese, integrate o regolarizzate le dichiarazioni necessarie, indicandone il contenuto e i soggetti che le devono rendere. </w:t>
      </w:r>
      <w:r w:rsidRPr="00370BFB">
        <w:rPr>
          <w:u w:val="single"/>
        </w:rPr>
        <w:t xml:space="preserve">In caso di inutile decorso del termine assegnato il proponente sarà escluso dalla procedura. </w:t>
      </w:r>
    </w:p>
    <w:p w14:paraId="2E1E01F2" w14:textId="7C49CC5F" w:rsidR="00D66114" w:rsidRPr="00370BFB" w:rsidRDefault="00D66114" w:rsidP="00227CE4">
      <w:pPr>
        <w:spacing w:after="120"/>
        <w:jc w:val="both"/>
        <w:rPr>
          <w:strike/>
          <w:u w:val="single"/>
        </w:rPr>
      </w:pPr>
      <w:r w:rsidRPr="00370BFB">
        <w:rPr>
          <w:u w:val="single"/>
        </w:rPr>
        <w:t>Le carenze di elementi sostanziali produrranno, di converso, l’esclusione del concor</w:t>
      </w:r>
      <w:r w:rsidR="00412D5E" w:rsidRPr="00370BFB">
        <w:rPr>
          <w:u w:val="single"/>
        </w:rPr>
        <w:t>r</w:t>
      </w:r>
      <w:r w:rsidRPr="00370BFB">
        <w:rPr>
          <w:u w:val="single"/>
        </w:rPr>
        <w:t>ente.</w:t>
      </w:r>
    </w:p>
    <w:p w14:paraId="759E0206" w14:textId="77777777" w:rsidR="004C1798" w:rsidRPr="00370BFB" w:rsidRDefault="004C1798" w:rsidP="00227CE4">
      <w:pPr>
        <w:spacing w:after="120"/>
        <w:jc w:val="both"/>
        <w:rPr>
          <w:b/>
        </w:rPr>
      </w:pPr>
      <w:r w:rsidRPr="00370BFB">
        <w:t xml:space="preserve">La procedura di selezione è ritenuta valida anche nel caso di presentazione di una sola proposta, purché la stessa risponda ai criteri qualitativi di cui al presente articolo. </w:t>
      </w:r>
    </w:p>
    <w:p w14:paraId="7A044D51" w14:textId="77777777" w:rsidR="004C1798" w:rsidRPr="00370BFB" w:rsidRDefault="004C1798" w:rsidP="00227CE4">
      <w:pPr>
        <w:spacing w:after="120"/>
        <w:jc w:val="both"/>
      </w:pPr>
      <w:r w:rsidRPr="00370BFB">
        <w:t xml:space="preserve">L’Ente si riserva la facoltà di non procedere all’assegnazione qualora, a suo insindacabile giudizio, nessuna proposta dovesse risultare soddisfacente. </w:t>
      </w:r>
    </w:p>
    <w:p w14:paraId="4D83D2DC" w14:textId="77777777" w:rsidR="004C1798" w:rsidRPr="00370BFB" w:rsidRDefault="004C1798" w:rsidP="00227CE4">
      <w:pPr>
        <w:spacing w:after="120"/>
        <w:jc w:val="both"/>
        <w:rPr>
          <w:bCs/>
        </w:rPr>
      </w:pPr>
    </w:p>
    <w:p w14:paraId="4D42C6DD" w14:textId="1943EAD4" w:rsidR="000F0457" w:rsidRPr="00370BFB" w:rsidRDefault="000F0457" w:rsidP="00227CE4">
      <w:pPr>
        <w:spacing w:after="120"/>
        <w:jc w:val="center"/>
        <w:rPr>
          <w:b/>
        </w:rPr>
      </w:pPr>
      <w:r w:rsidRPr="00370BFB">
        <w:rPr>
          <w:b/>
        </w:rPr>
        <w:t xml:space="preserve">ART. </w:t>
      </w:r>
      <w:r w:rsidR="00C063FF" w:rsidRPr="00370BFB">
        <w:rPr>
          <w:b/>
        </w:rPr>
        <w:t>6</w:t>
      </w:r>
      <w:r w:rsidRPr="00370BFB">
        <w:rPr>
          <w:b/>
        </w:rPr>
        <w:t xml:space="preserve"> – </w:t>
      </w:r>
      <w:r w:rsidR="001519BA" w:rsidRPr="00370BFB">
        <w:rPr>
          <w:b/>
        </w:rPr>
        <w:t xml:space="preserve">CRITERI DI </w:t>
      </w:r>
      <w:r w:rsidRPr="00370BFB">
        <w:rPr>
          <w:b/>
        </w:rPr>
        <w:t>VALUTAZIONE DELLE PROPOSTE</w:t>
      </w:r>
      <w:r w:rsidR="00B902EA" w:rsidRPr="00370BFB">
        <w:rPr>
          <w:b/>
        </w:rPr>
        <w:t xml:space="preserve"> E PROCEDIMENTO DI ASSEGNAZIONE</w:t>
      </w:r>
    </w:p>
    <w:p w14:paraId="15D3FA6F" w14:textId="77777777" w:rsidR="00C61A81" w:rsidRPr="00370BFB" w:rsidRDefault="00C61A81" w:rsidP="00227CE4">
      <w:pPr>
        <w:spacing w:after="120"/>
        <w:jc w:val="center"/>
        <w:rPr>
          <w:b/>
        </w:rPr>
      </w:pPr>
    </w:p>
    <w:p w14:paraId="003B2841" w14:textId="2ECC7A13" w:rsidR="00195FFE" w:rsidRPr="00370BFB" w:rsidRDefault="00C61A81" w:rsidP="00227CE4">
      <w:pPr>
        <w:spacing w:after="120"/>
        <w:jc w:val="both"/>
      </w:pPr>
      <w:r w:rsidRPr="00370BFB">
        <w:t xml:space="preserve">La valutazione delle proposte progettuali presentate </w:t>
      </w:r>
      <w:r w:rsidR="00AF6D28" w:rsidRPr="00370BFB">
        <w:t>dai Soggetti</w:t>
      </w:r>
      <w:r w:rsidRPr="00370BFB">
        <w:t xml:space="preserve"> partecipanti </w:t>
      </w:r>
      <w:r w:rsidR="004B7DD3" w:rsidRPr="00370BFB">
        <w:t>sarà</w:t>
      </w:r>
      <w:r w:rsidRPr="00370BFB">
        <w:t xml:space="preserve"> effettuata </w:t>
      </w:r>
      <w:r w:rsidR="00FF64C3" w:rsidRPr="00370BFB">
        <w:t xml:space="preserve">da un’apposita </w:t>
      </w:r>
      <w:r w:rsidRPr="00370BFB">
        <w:t xml:space="preserve">Commissione </w:t>
      </w:r>
      <w:r w:rsidR="00E845C7" w:rsidRPr="00370BFB">
        <w:t>valutatrice</w:t>
      </w:r>
      <w:r w:rsidR="009E0C07" w:rsidRPr="00370BFB">
        <w:t xml:space="preserve"> – costituita successivamente lo spirare del termine di presentazione – che potrà attribuire i seguenti punteggi in relazione ai criteri già individuati dal Consiglio comunale ai sensi dell’art. 12 del pertinente “</w:t>
      </w:r>
      <w:r w:rsidR="009E0C07" w:rsidRPr="00370BFB">
        <w:rPr>
          <w:i/>
        </w:rPr>
        <w:t>Regolamento per l’affidamento in concessione e gestione dei beni confiscati alla criminalità organizzata assegnati al Comune di Caccamo”.</w:t>
      </w:r>
    </w:p>
    <w:p w14:paraId="7883F45E" w14:textId="77777777" w:rsidR="005517A7" w:rsidRPr="00370BFB" w:rsidRDefault="005517A7" w:rsidP="00227CE4">
      <w:pPr>
        <w:spacing w:after="120"/>
        <w:jc w:val="both"/>
      </w:pPr>
    </w:p>
    <w:p w14:paraId="0944025B" w14:textId="3A898F10" w:rsidR="00DB0B24" w:rsidRPr="00370BFB" w:rsidRDefault="000B771E" w:rsidP="00227CE4">
      <w:pPr>
        <w:spacing w:after="120"/>
        <w:jc w:val="both"/>
      </w:pPr>
      <w:r w:rsidRPr="00370BFB">
        <w:t>Saranno oggetto di valutazione</w:t>
      </w:r>
      <w:r w:rsidR="001519BA" w:rsidRPr="00370BFB">
        <w:t xml:space="preserve"> i seguenti </w:t>
      </w:r>
      <w:r w:rsidR="003A6787" w:rsidRPr="00370BFB">
        <w:t>criteri</w:t>
      </w:r>
      <w:r w:rsidR="001519BA" w:rsidRPr="00370BFB">
        <w:t>:</w:t>
      </w:r>
    </w:p>
    <w:p w14:paraId="7F681D21" w14:textId="583265AF" w:rsidR="00DB0B24" w:rsidRDefault="00DB0B24" w:rsidP="00227CE4">
      <w:pPr>
        <w:spacing w:after="120"/>
        <w:jc w:val="both"/>
      </w:pPr>
    </w:p>
    <w:p w14:paraId="403FB898" w14:textId="77777777" w:rsidR="008C2D61" w:rsidRPr="00370BFB" w:rsidRDefault="008C2D61" w:rsidP="00227CE4">
      <w:pPr>
        <w:spacing w:after="120"/>
        <w:jc w:val="both"/>
      </w:pPr>
    </w:p>
    <w:tbl>
      <w:tblPr>
        <w:tblStyle w:val="Grigliatabella"/>
        <w:tblW w:w="0" w:type="auto"/>
        <w:tblLook w:val="04A0" w:firstRow="1" w:lastRow="0" w:firstColumn="1" w:lastColumn="0" w:noHBand="0" w:noVBand="1"/>
      </w:tblPr>
      <w:tblGrid>
        <w:gridCol w:w="3259"/>
        <w:gridCol w:w="3259"/>
        <w:gridCol w:w="3260"/>
      </w:tblGrid>
      <w:tr w:rsidR="003A6787" w:rsidRPr="00370BFB" w14:paraId="450F46DB" w14:textId="77777777" w:rsidTr="003A6787">
        <w:tc>
          <w:tcPr>
            <w:tcW w:w="3259" w:type="dxa"/>
          </w:tcPr>
          <w:p w14:paraId="7906ED0D" w14:textId="680EFDEC" w:rsidR="003A6787" w:rsidRPr="00370BFB" w:rsidRDefault="003A6787" w:rsidP="00227CE4">
            <w:pPr>
              <w:spacing w:after="120"/>
              <w:jc w:val="center"/>
              <w:rPr>
                <w:b/>
                <w:bCs/>
              </w:rPr>
            </w:pPr>
            <w:r w:rsidRPr="00370BFB">
              <w:rPr>
                <w:b/>
                <w:bCs/>
              </w:rPr>
              <w:t>CRITERI</w:t>
            </w:r>
          </w:p>
        </w:tc>
        <w:tc>
          <w:tcPr>
            <w:tcW w:w="3259" w:type="dxa"/>
          </w:tcPr>
          <w:p w14:paraId="19C0F1C7" w14:textId="368DFD63" w:rsidR="003A6787" w:rsidRPr="00370BFB" w:rsidRDefault="003A6787" w:rsidP="00227CE4">
            <w:pPr>
              <w:spacing w:after="120"/>
              <w:jc w:val="center"/>
              <w:rPr>
                <w:b/>
                <w:bCs/>
              </w:rPr>
            </w:pPr>
            <w:r w:rsidRPr="00370BFB">
              <w:rPr>
                <w:b/>
                <w:bCs/>
              </w:rPr>
              <w:t>PUNTEGGI</w:t>
            </w:r>
            <w:r w:rsidR="00E05354" w:rsidRPr="00370BFB">
              <w:rPr>
                <w:b/>
                <w:bCs/>
              </w:rPr>
              <w:t xml:space="preserve"> PARZIALI</w:t>
            </w:r>
            <w:r w:rsidR="00D207E5" w:rsidRPr="00370BFB">
              <w:rPr>
                <w:b/>
                <w:bCs/>
              </w:rPr>
              <w:t>/SUB CRITERI</w:t>
            </w:r>
          </w:p>
        </w:tc>
        <w:tc>
          <w:tcPr>
            <w:tcW w:w="3260" w:type="dxa"/>
          </w:tcPr>
          <w:p w14:paraId="1A08220F" w14:textId="72B3B8C5" w:rsidR="003A6787" w:rsidRPr="00370BFB" w:rsidRDefault="003A6787" w:rsidP="00227CE4">
            <w:pPr>
              <w:spacing w:after="120"/>
              <w:jc w:val="center"/>
              <w:rPr>
                <w:b/>
                <w:bCs/>
              </w:rPr>
            </w:pPr>
            <w:r w:rsidRPr="00370BFB">
              <w:rPr>
                <w:b/>
                <w:bCs/>
              </w:rPr>
              <w:t>PUNTEGGI</w:t>
            </w:r>
            <w:r w:rsidR="00E05354" w:rsidRPr="00370BFB">
              <w:rPr>
                <w:b/>
                <w:bCs/>
              </w:rPr>
              <w:t>O MAX</w:t>
            </w:r>
          </w:p>
        </w:tc>
      </w:tr>
      <w:tr w:rsidR="003A6787" w:rsidRPr="00370BFB" w14:paraId="5D01525F" w14:textId="77777777" w:rsidTr="003A6787">
        <w:tc>
          <w:tcPr>
            <w:tcW w:w="3259" w:type="dxa"/>
          </w:tcPr>
          <w:p w14:paraId="761E1C3E" w14:textId="52815B99" w:rsidR="003A6787" w:rsidRPr="00370BFB" w:rsidRDefault="003A6787" w:rsidP="00FE6C6F">
            <w:pPr>
              <w:spacing w:after="120"/>
            </w:pPr>
            <w:r w:rsidRPr="00370BFB">
              <w:t xml:space="preserve">Esperienza e professionalità acquisita nell’ultimo triennio esclusivamente riguardo la gestione di </w:t>
            </w:r>
            <w:r w:rsidRPr="00370BFB">
              <w:rPr>
                <w:b/>
                <w:bCs/>
                <w:u w:val="single"/>
              </w:rPr>
              <w:t>attività identica</w:t>
            </w:r>
            <w:r w:rsidRPr="00370BFB">
              <w:t xml:space="preserve"> a quella che si intende realizzare, per conto di Enti pubblici e pertanto in regime di Convenzione con i medesimi</w:t>
            </w:r>
          </w:p>
        </w:tc>
        <w:tc>
          <w:tcPr>
            <w:tcW w:w="3259" w:type="dxa"/>
          </w:tcPr>
          <w:p w14:paraId="7C2E6ACF" w14:textId="128EF26F" w:rsidR="003A6787" w:rsidRPr="00370BFB" w:rsidRDefault="00E05354" w:rsidP="00227CE4">
            <w:pPr>
              <w:spacing w:after="120"/>
              <w:jc w:val="center"/>
            </w:pPr>
            <w:r w:rsidRPr="00370BFB">
              <w:t>Punti 4 per ogni anno di servizio o frazione di esso non inferiore a mesi 6. Le frazioni inferiori non saranno oggetto di attribuzione di punteggio</w:t>
            </w:r>
          </w:p>
        </w:tc>
        <w:tc>
          <w:tcPr>
            <w:tcW w:w="3260" w:type="dxa"/>
          </w:tcPr>
          <w:p w14:paraId="3E1D2F10" w14:textId="77777777" w:rsidR="003A6787" w:rsidRPr="00370BFB" w:rsidRDefault="003A6787" w:rsidP="00227CE4">
            <w:pPr>
              <w:spacing w:after="120"/>
              <w:jc w:val="center"/>
              <w:rPr>
                <w:b/>
                <w:bCs/>
              </w:rPr>
            </w:pPr>
          </w:p>
          <w:p w14:paraId="146D24EE" w14:textId="77777777" w:rsidR="00E05354" w:rsidRPr="00370BFB" w:rsidRDefault="00E05354" w:rsidP="00227CE4">
            <w:pPr>
              <w:spacing w:after="120"/>
              <w:jc w:val="center"/>
              <w:rPr>
                <w:b/>
                <w:bCs/>
              </w:rPr>
            </w:pPr>
          </w:p>
          <w:p w14:paraId="1BC483CF" w14:textId="0BEFF4F8" w:rsidR="00E05354" w:rsidRPr="00370BFB" w:rsidRDefault="00E05354" w:rsidP="00227CE4">
            <w:pPr>
              <w:spacing w:after="120"/>
              <w:jc w:val="center"/>
              <w:rPr>
                <w:b/>
                <w:bCs/>
              </w:rPr>
            </w:pPr>
            <w:r w:rsidRPr="00370BFB">
              <w:rPr>
                <w:b/>
                <w:bCs/>
              </w:rPr>
              <w:t>PUNTI 12</w:t>
            </w:r>
          </w:p>
        </w:tc>
      </w:tr>
      <w:tr w:rsidR="003A6787" w:rsidRPr="00370BFB" w14:paraId="08333F39" w14:textId="77777777" w:rsidTr="003A6787">
        <w:tc>
          <w:tcPr>
            <w:tcW w:w="3259" w:type="dxa"/>
          </w:tcPr>
          <w:p w14:paraId="16C1ECDE" w14:textId="51C927CB" w:rsidR="003A6787" w:rsidRPr="00370BFB" w:rsidRDefault="007C6058" w:rsidP="00FE6C6F">
            <w:pPr>
              <w:spacing w:after="120"/>
            </w:pPr>
            <w:r w:rsidRPr="00370BFB">
              <w:t>Esperienza e professionalità acquisita nel settore dei beni confiscati</w:t>
            </w:r>
            <w:r w:rsidR="00CB0309" w:rsidRPr="00370BFB">
              <w:t xml:space="preserve">, </w:t>
            </w:r>
            <w:r w:rsidRPr="00370BFB">
              <w:t>nell’ultimo triennio</w:t>
            </w:r>
            <w:r w:rsidR="00CB0309" w:rsidRPr="00370BFB">
              <w:t>,</w:t>
            </w:r>
            <w:r w:rsidRPr="00370BFB">
              <w:t xml:space="preserve"> per conto di Enti pubblici </w:t>
            </w:r>
          </w:p>
        </w:tc>
        <w:tc>
          <w:tcPr>
            <w:tcW w:w="3259" w:type="dxa"/>
          </w:tcPr>
          <w:p w14:paraId="28A8B8C5" w14:textId="0C76B2D1" w:rsidR="003A6787" w:rsidRPr="00370BFB" w:rsidRDefault="005659F9" w:rsidP="00227CE4">
            <w:pPr>
              <w:spacing w:after="120"/>
              <w:jc w:val="center"/>
            </w:pPr>
            <w:r w:rsidRPr="00370BFB">
              <w:t>Punti 0,25 per ogni mese di attività o frazione superiore a giorni 15. Le frazioni inferiori non saranno oggetto di attribuzione di punteggio</w:t>
            </w:r>
          </w:p>
        </w:tc>
        <w:tc>
          <w:tcPr>
            <w:tcW w:w="3260" w:type="dxa"/>
          </w:tcPr>
          <w:p w14:paraId="1B36466F" w14:textId="77777777" w:rsidR="003A6787" w:rsidRPr="00370BFB" w:rsidRDefault="003A6787" w:rsidP="00227CE4">
            <w:pPr>
              <w:spacing w:after="120"/>
              <w:jc w:val="center"/>
              <w:rPr>
                <w:b/>
                <w:bCs/>
              </w:rPr>
            </w:pPr>
          </w:p>
          <w:p w14:paraId="6BC53947" w14:textId="1C8BC9AC" w:rsidR="003E3BCC" w:rsidRPr="00370BFB" w:rsidRDefault="003E3BCC" w:rsidP="00227CE4">
            <w:pPr>
              <w:spacing w:after="120"/>
              <w:jc w:val="center"/>
              <w:rPr>
                <w:b/>
                <w:bCs/>
              </w:rPr>
            </w:pPr>
            <w:r w:rsidRPr="00370BFB">
              <w:rPr>
                <w:b/>
                <w:bCs/>
              </w:rPr>
              <w:t>PUNTI 9</w:t>
            </w:r>
          </w:p>
        </w:tc>
      </w:tr>
      <w:tr w:rsidR="003A6787" w:rsidRPr="00370BFB" w14:paraId="1D997927" w14:textId="77777777" w:rsidTr="003A6787">
        <w:tc>
          <w:tcPr>
            <w:tcW w:w="3259" w:type="dxa"/>
          </w:tcPr>
          <w:p w14:paraId="310D2CDF" w14:textId="10093033" w:rsidR="003A6787" w:rsidRPr="00370BFB" w:rsidRDefault="00EA1CE5" w:rsidP="00227CE4">
            <w:pPr>
              <w:spacing w:after="120"/>
              <w:jc w:val="both"/>
            </w:pPr>
            <w:bookmarkStart w:id="2" w:name="_Hlk183294484"/>
            <w:r w:rsidRPr="00370BFB">
              <w:lastRenderedPageBreak/>
              <w:t>Promozione e attivazione di una rete consolidata di soggetti nel territorio locale coinvolti nei processi e nelle iniziative di comunità mediante protocolli d’intesa</w:t>
            </w:r>
          </w:p>
        </w:tc>
        <w:tc>
          <w:tcPr>
            <w:tcW w:w="3259" w:type="dxa"/>
          </w:tcPr>
          <w:p w14:paraId="28FE4423" w14:textId="77777777" w:rsidR="003A6787" w:rsidRPr="00370BFB" w:rsidRDefault="00EA1CE5" w:rsidP="00227CE4">
            <w:pPr>
              <w:spacing w:after="120"/>
              <w:jc w:val="center"/>
            </w:pPr>
            <w:r w:rsidRPr="00370BFB">
              <w:t>Punti 3: da 1 a 4 Protocolli;</w:t>
            </w:r>
          </w:p>
          <w:p w14:paraId="585449B0" w14:textId="77777777" w:rsidR="00EA1CE5" w:rsidRPr="00370BFB" w:rsidRDefault="00EA1CE5" w:rsidP="00227CE4">
            <w:pPr>
              <w:spacing w:after="120"/>
              <w:jc w:val="center"/>
            </w:pPr>
            <w:r w:rsidRPr="00370BFB">
              <w:t>Punti 8: da 5 a 7 Protocolli;</w:t>
            </w:r>
          </w:p>
          <w:p w14:paraId="617F4592" w14:textId="243BF2E7" w:rsidR="00EA1CE5" w:rsidRPr="00370BFB" w:rsidRDefault="00EA1CE5" w:rsidP="00227CE4">
            <w:pPr>
              <w:spacing w:after="120"/>
              <w:jc w:val="center"/>
            </w:pPr>
            <w:r w:rsidRPr="00370BFB">
              <w:t xml:space="preserve">Punti 15: </w:t>
            </w:r>
            <w:r w:rsidR="004B5C90" w:rsidRPr="00370BFB">
              <w:t>oltre 7 Protocolli.</w:t>
            </w:r>
          </w:p>
        </w:tc>
        <w:tc>
          <w:tcPr>
            <w:tcW w:w="3260" w:type="dxa"/>
          </w:tcPr>
          <w:p w14:paraId="46C50411" w14:textId="77777777" w:rsidR="003A6787" w:rsidRPr="00370BFB" w:rsidRDefault="003A6787" w:rsidP="00227CE4">
            <w:pPr>
              <w:spacing w:after="120"/>
              <w:jc w:val="center"/>
              <w:rPr>
                <w:b/>
                <w:bCs/>
              </w:rPr>
            </w:pPr>
          </w:p>
          <w:p w14:paraId="39621DA5" w14:textId="77777777" w:rsidR="004B5C90" w:rsidRPr="00370BFB" w:rsidRDefault="004B5C90" w:rsidP="00227CE4">
            <w:pPr>
              <w:spacing w:after="120"/>
              <w:jc w:val="center"/>
              <w:rPr>
                <w:b/>
                <w:bCs/>
              </w:rPr>
            </w:pPr>
          </w:p>
          <w:p w14:paraId="6A9CD4B8" w14:textId="2FFF6F2D" w:rsidR="004B5C90" w:rsidRPr="00370BFB" w:rsidRDefault="004B5C90" w:rsidP="00227CE4">
            <w:pPr>
              <w:spacing w:after="120"/>
              <w:jc w:val="center"/>
              <w:rPr>
                <w:b/>
                <w:bCs/>
              </w:rPr>
            </w:pPr>
            <w:r w:rsidRPr="00370BFB">
              <w:rPr>
                <w:b/>
                <w:bCs/>
              </w:rPr>
              <w:t>PUNTI 15</w:t>
            </w:r>
          </w:p>
        </w:tc>
      </w:tr>
      <w:bookmarkEnd w:id="2"/>
      <w:tr w:rsidR="003A6787" w:rsidRPr="00370BFB" w14:paraId="494EC744" w14:textId="77777777" w:rsidTr="003A6787">
        <w:tc>
          <w:tcPr>
            <w:tcW w:w="3259" w:type="dxa"/>
          </w:tcPr>
          <w:p w14:paraId="23C98CA2" w14:textId="494D96F8" w:rsidR="003A6787" w:rsidRPr="00370BFB" w:rsidRDefault="00D207E5" w:rsidP="00227CE4">
            <w:pPr>
              <w:spacing w:after="120"/>
              <w:jc w:val="both"/>
            </w:pPr>
            <w:r w:rsidRPr="00370BFB">
              <w:t>Qualità complessiva ipotesi progettuale</w:t>
            </w:r>
          </w:p>
        </w:tc>
        <w:tc>
          <w:tcPr>
            <w:tcW w:w="3259" w:type="dxa"/>
          </w:tcPr>
          <w:p w14:paraId="345AA06D" w14:textId="72CD51E9" w:rsidR="00D207E5" w:rsidRPr="00370BFB" w:rsidRDefault="00D207E5" w:rsidP="00227CE4">
            <w:pPr>
              <w:spacing w:after="120"/>
            </w:pPr>
            <w:r w:rsidRPr="00370BFB">
              <w:t>1) Responsabile del progetto: adeguate competenze tecniche e professionali;</w:t>
            </w:r>
          </w:p>
          <w:p w14:paraId="11F5AD09" w14:textId="49CC5FCA" w:rsidR="00D207E5" w:rsidRPr="00370BFB" w:rsidRDefault="00D207E5" w:rsidP="00227CE4">
            <w:pPr>
              <w:spacing w:after="120"/>
            </w:pPr>
            <w:r w:rsidRPr="00370BFB">
              <w:t>2) Obiettivi da raggiungere;</w:t>
            </w:r>
          </w:p>
          <w:p w14:paraId="53A885A2" w14:textId="4083A3DF" w:rsidR="003A6787" w:rsidRPr="00370BFB" w:rsidRDefault="00D207E5" w:rsidP="00227CE4">
            <w:pPr>
              <w:spacing w:after="120"/>
            </w:pPr>
            <w:bookmarkStart w:id="3" w:name="_Hlk183294038"/>
            <w:r w:rsidRPr="00370BFB">
              <w:t>3) Piano del progetto con indicazione attività da svolgere, competenze necessarie e tempistica per la realizzazione del progetto;</w:t>
            </w:r>
          </w:p>
          <w:p w14:paraId="6D679937" w14:textId="15327389" w:rsidR="00D207E5" w:rsidRPr="00370BFB" w:rsidRDefault="00D207E5" w:rsidP="00227CE4">
            <w:pPr>
              <w:spacing w:after="120"/>
            </w:pPr>
            <w:r w:rsidRPr="00370BFB">
              <w:t>4) Risorse umane impiegate;</w:t>
            </w:r>
          </w:p>
          <w:p w14:paraId="0624F6ED" w14:textId="4B871A39" w:rsidR="00D207E5" w:rsidRPr="00370BFB" w:rsidRDefault="00D207E5" w:rsidP="00227CE4">
            <w:pPr>
              <w:spacing w:after="120"/>
            </w:pPr>
            <w:r w:rsidRPr="00370BFB">
              <w:t>5) Coerenza del progetto con le finalità indicate dall’amministrazione.</w:t>
            </w:r>
            <w:bookmarkEnd w:id="3"/>
          </w:p>
        </w:tc>
        <w:tc>
          <w:tcPr>
            <w:tcW w:w="3260" w:type="dxa"/>
          </w:tcPr>
          <w:p w14:paraId="32FD1EAD" w14:textId="77777777" w:rsidR="003A6787" w:rsidRPr="00370BFB" w:rsidRDefault="003A6787" w:rsidP="00227CE4">
            <w:pPr>
              <w:spacing w:after="120"/>
              <w:jc w:val="center"/>
              <w:rPr>
                <w:b/>
                <w:bCs/>
              </w:rPr>
            </w:pPr>
          </w:p>
          <w:p w14:paraId="028C78BC" w14:textId="77777777" w:rsidR="00244AAF" w:rsidRPr="00370BFB" w:rsidRDefault="00244AAF" w:rsidP="00227CE4">
            <w:pPr>
              <w:spacing w:after="120"/>
              <w:jc w:val="center"/>
              <w:rPr>
                <w:b/>
                <w:bCs/>
              </w:rPr>
            </w:pPr>
          </w:p>
          <w:p w14:paraId="484D299A" w14:textId="77777777" w:rsidR="00244AAF" w:rsidRPr="00370BFB" w:rsidRDefault="00244AAF" w:rsidP="00227CE4">
            <w:pPr>
              <w:spacing w:after="120"/>
              <w:jc w:val="center"/>
              <w:rPr>
                <w:b/>
                <w:bCs/>
              </w:rPr>
            </w:pPr>
          </w:p>
          <w:p w14:paraId="53218DEE" w14:textId="2629B72D" w:rsidR="00244AAF" w:rsidRPr="00370BFB" w:rsidRDefault="00244AAF" w:rsidP="00227CE4">
            <w:pPr>
              <w:spacing w:after="120"/>
              <w:jc w:val="center"/>
              <w:rPr>
                <w:b/>
                <w:bCs/>
              </w:rPr>
            </w:pPr>
            <w:r w:rsidRPr="00370BFB">
              <w:rPr>
                <w:b/>
                <w:bCs/>
              </w:rPr>
              <w:t>PUNTI 50</w:t>
            </w:r>
          </w:p>
        </w:tc>
      </w:tr>
      <w:tr w:rsidR="003A6787" w:rsidRPr="00370BFB" w14:paraId="217C7962" w14:textId="77777777" w:rsidTr="003A6787">
        <w:tc>
          <w:tcPr>
            <w:tcW w:w="3259" w:type="dxa"/>
          </w:tcPr>
          <w:p w14:paraId="6E3F5371" w14:textId="11B417AD" w:rsidR="00244AAF" w:rsidRPr="00370BFB" w:rsidRDefault="0079592A" w:rsidP="00FE6C6F">
            <w:pPr>
              <w:spacing w:after="120"/>
            </w:pPr>
            <w:r w:rsidRPr="00370BFB">
              <w:t>Consistenza dell’intervento sul tessuto sociale della popolazione in termini di attività di aggregazione sociale e culturale che l’affidatario si impegna a realizzare</w:t>
            </w:r>
          </w:p>
        </w:tc>
        <w:tc>
          <w:tcPr>
            <w:tcW w:w="3259" w:type="dxa"/>
          </w:tcPr>
          <w:p w14:paraId="0E710ACB" w14:textId="77777777" w:rsidR="003A6787" w:rsidRPr="00370BFB" w:rsidRDefault="003A6787" w:rsidP="00227CE4">
            <w:pPr>
              <w:spacing w:after="120"/>
              <w:jc w:val="both"/>
            </w:pPr>
          </w:p>
        </w:tc>
        <w:tc>
          <w:tcPr>
            <w:tcW w:w="3260" w:type="dxa"/>
          </w:tcPr>
          <w:p w14:paraId="3A4219CE" w14:textId="77777777" w:rsidR="003A6787" w:rsidRPr="00370BFB" w:rsidRDefault="003A6787" w:rsidP="00227CE4">
            <w:pPr>
              <w:spacing w:after="120"/>
              <w:jc w:val="center"/>
              <w:rPr>
                <w:b/>
                <w:bCs/>
              </w:rPr>
            </w:pPr>
          </w:p>
          <w:p w14:paraId="27EFC051" w14:textId="77777777" w:rsidR="0079592A" w:rsidRPr="00370BFB" w:rsidRDefault="0079592A" w:rsidP="00227CE4">
            <w:pPr>
              <w:spacing w:after="120"/>
              <w:jc w:val="center"/>
              <w:rPr>
                <w:b/>
                <w:bCs/>
              </w:rPr>
            </w:pPr>
          </w:p>
          <w:p w14:paraId="21B7C139" w14:textId="1AF20BFA" w:rsidR="0079592A" w:rsidRPr="00370BFB" w:rsidRDefault="0079592A" w:rsidP="00227CE4">
            <w:pPr>
              <w:spacing w:after="120"/>
              <w:jc w:val="center"/>
              <w:rPr>
                <w:b/>
                <w:bCs/>
              </w:rPr>
            </w:pPr>
            <w:r w:rsidRPr="00370BFB">
              <w:rPr>
                <w:b/>
                <w:bCs/>
              </w:rPr>
              <w:t>PUNTI 9</w:t>
            </w:r>
          </w:p>
        </w:tc>
      </w:tr>
      <w:tr w:rsidR="003A6787" w:rsidRPr="00370BFB" w14:paraId="541DB2D9" w14:textId="77777777" w:rsidTr="003A6787">
        <w:tc>
          <w:tcPr>
            <w:tcW w:w="3259" w:type="dxa"/>
          </w:tcPr>
          <w:p w14:paraId="3F4957A1" w14:textId="116AADE1" w:rsidR="003A6787" w:rsidRPr="00370BFB" w:rsidRDefault="0079592A" w:rsidP="00FE6C6F">
            <w:pPr>
              <w:spacing w:after="120"/>
            </w:pPr>
            <w:r w:rsidRPr="00370BFB">
              <w:t>Disponibilità ad effettuare opere di manutenzione straordinaria mediante preventivi di spesa</w:t>
            </w:r>
          </w:p>
        </w:tc>
        <w:tc>
          <w:tcPr>
            <w:tcW w:w="3259" w:type="dxa"/>
          </w:tcPr>
          <w:p w14:paraId="2A1DB881" w14:textId="77777777" w:rsidR="003A6787" w:rsidRPr="00370BFB" w:rsidRDefault="0079592A" w:rsidP="00227CE4">
            <w:pPr>
              <w:spacing w:after="120"/>
              <w:jc w:val="both"/>
            </w:pPr>
            <w:r w:rsidRPr="00370BFB">
              <w:t>Punti 3: da € 5.000 a € 10.000;</w:t>
            </w:r>
          </w:p>
          <w:p w14:paraId="7BB389B6" w14:textId="6BA6141A" w:rsidR="0079592A" w:rsidRPr="00370BFB" w:rsidRDefault="0079592A" w:rsidP="00227CE4">
            <w:pPr>
              <w:spacing w:after="120"/>
              <w:jc w:val="both"/>
            </w:pPr>
            <w:r w:rsidRPr="00370BFB">
              <w:t xml:space="preserve">Punti 5: </w:t>
            </w:r>
            <w:r w:rsidR="009F279B" w:rsidRPr="00370BFB">
              <w:t>oltre € 10.000</w:t>
            </w:r>
          </w:p>
        </w:tc>
        <w:tc>
          <w:tcPr>
            <w:tcW w:w="3260" w:type="dxa"/>
          </w:tcPr>
          <w:p w14:paraId="7DD2D542" w14:textId="77777777" w:rsidR="003A6787" w:rsidRPr="00370BFB" w:rsidRDefault="003A6787" w:rsidP="00227CE4">
            <w:pPr>
              <w:spacing w:after="120"/>
              <w:jc w:val="center"/>
              <w:rPr>
                <w:b/>
                <w:bCs/>
              </w:rPr>
            </w:pPr>
          </w:p>
          <w:p w14:paraId="31779088" w14:textId="77777777" w:rsidR="009F279B" w:rsidRPr="00370BFB" w:rsidRDefault="009F279B" w:rsidP="00227CE4">
            <w:pPr>
              <w:spacing w:after="120"/>
              <w:jc w:val="center"/>
              <w:rPr>
                <w:b/>
                <w:bCs/>
              </w:rPr>
            </w:pPr>
          </w:p>
          <w:p w14:paraId="31B6FD3C" w14:textId="1E75E24A" w:rsidR="009F279B" w:rsidRPr="00370BFB" w:rsidRDefault="009F279B" w:rsidP="00227CE4">
            <w:pPr>
              <w:spacing w:after="120"/>
              <w:jc w:val="center"/>
              <w:rPr>
                <w:b/>
                <w:bCs/>
              </w:rPr>
            </w:pPr>
            <w:r w:rsidRPr="00370BFB">
              <w:rPr>
                <w:b/>
                <w:bCs/>
              </w:rPr>
              <w:t>PUNTI 5</w:t>
            </w:r>
          </w:p>
        </w:tc>
      </w:tr>
    </w:tbl>
    <w:p w14:paraId="2073DD97" w14:textId="77777777" w:rsidR="00DB0B24" w:rsidRPr="00370BFB" w:rsidRDefault="00DB0B24" w:rsidP="00227CE4">
      <w:pPr>
        <w:spacing w:after="120"/>
        <w:jc w:val="both"/>
      </w:pPr>
    </w:p>
    <w:p w14:paraId="43362548" w14:textId="65208B71" w:rsidR="00F0707C" w:rsidRPr="00370BFB" w:rsidRDefault="0075336A" w:rsidP="00227CE4">
      <w:pPr>
        <w:spacing w:after="120"/>
        <w:jc w:val="both"/>
      </w:pPr>
      <w:r w:rsidRPr="00370BFB">
        <w:t xml:space="preserve">In caso di esatta parità di punteggio tra due o più proposte, </w:t>
      </w:r>
      <w:r w:rsidR="00B10EA1" w:rsidRPr="00370BFB">
        <w:t xml:space="preserve">sarà data preferenza all’offerta che avrà ottenuto il punteggio più elevato con riferimento al criterio della </w:t>
      </w:r>
      <w:r w:rsidR="00B10EA1" w:rsidRPr="00370BFB">
        <w:rPr>
          <w:i/>
          <w:iCs/>
        </w:rPr>
        <w:t xml:space="preserve">“qualità complessiva ipotesi progettuale – </w:t>
      </w:r>
      <w:proofErr w:type="spellStart"/>
      <w:r w:rsidR="00B10EA1" w:rsidRPr="00370BFB">
        <w:rPr>
          <w:i/>
          <w:iCs/>
        </w:rPr>
        <w:t>max</w:t>
      </w:r>
      <w:proofErr w:type="spellEnd"/>
      <w:r w:rsidR="00B10EA1" w:rsidRPr="00370BFB">
        <w:rPr>
          <w:i/>
          <w:iCs/>
        </w:rPr>
        <w:t xml:space="preserve"> 50 punti”.</w:t>
      </w:r>
      <w:r w:rsidR="00726125" w:rsidRPr="00370BFB">
        <w:rPr>
          <w:i/>
          <w:iCs/>
        </w:rPr>
        <w:t xml:space="preserve"> </w:t>
      </w:r>
      <w:r w:rsidR="00726125" w:rsidRPr="00370BFB">
        <w:t>In caso di ulteriore parità, verrà effettuato un sorteggio da parte della Commissione giudicatrice ai fini della definitiva individuazione dell’affidatario.</w:t>
      </w:r>
    </w:p>
    <w:p w14:paraId="189D4EF1" w14:textId="1B7FBE40" w:rsidR="00FC688B" w:rsidRPr="00370BFB" w:rsidRDefault="00FC688B" w:rsidP="00227CE4">
      <w:pPr>
        <w:spacing w:after="120"/>
        <w:jc w:val="both"/>
      </w:pPr>
      <w:r w:rsidRPr="00370BFB">
        <w:t xml:space="preserve">Definita la graduatoria provvisoria, il Responsabile del Settore </w:t>
      </w:r>
      <w:r w:rsidR="00D67FDD">
        <w:t>III - Tecnico</w:t>
      </w:r>
      <w:r w:rsidRPr="00370BFB">
        <w:t xml:space="preserve"> - </w:t>
      </w:r>
      <w:proofErr w:type="spellStart"/>
      <w:r w:rsidRPr="00370BFB">
        <w:t>n.q</w:t>
      </w:r>
      <w:proofErr w:type="spellEnd"/>
      <w:r w:rsidRPr="00370BFB">
        <w:t>. di Responsabile dell’Ufficio titolare della gestione dei beni confiscati – sottoporrà l’assegnatario così individuato alla Giunta comunale che, per l’effetto, adotterà il procedimento di assegnazione previa acquisizione delle informazioni prefettizie in ordine all’ente richiedente, alle persone dei soci, degli amministratori e del personale proprio che lo stesso ente intende impiegare a qualsiasi titolo per l’espletamento delle attività sui beni. Contestualmente, il medesimo Organo esecutivo, approverà il pertinente schema di convenzione da sottoporre alla necessaria stipula con la parte aggiudicataria, autorizzando il ridetto Responsabile del Settore 3° alla sottoscrizione in nome e per conto del Comune di Caccamo.</w:t>
      </w:r>
    </w:p>
    <w:p w14:paraId="4F116955" w14:textId="58533EBD" w:rsidR="005B0005" w:rsidRPr="00370BFB" w:rsidRDefault="006F4F41" w:rsidP="00227CE4">
      <w:pPr>
        <w:spacing w:after="120"/>
        <w:jc w:val="center"/>
        <w:rPr>
          <w:b/>
        </w:rPr>
      </w:pPr>
      <w:r w:rsidRPr="00370BFB">
        <w:rPr>
          <w:b/>
        </w:rPr>
        <w:t xml:space="preserve">ART. 7 – </w:t>
      </w:r>
      <w:r w:rsidR="00E845C7" w:rsidRPr="00370BFB">
        <w:rPr>
          <w:b/>
        </w:rPr>
        <w:t xml:space="preserve">COMPOSIZIONE DELLA </w:t>
      </w:r>
      <w:r w:rsidR="001F6534" w:rsidRPr="00370BFB">
        <w:rPr>
          <w:b/>
        </w:rPr>
        <w:t xml:space="preserve">COMMISSIONE VALUTATRICE </w:t>
      </w:r>
    </w:p>
    <w:p w14:paraId="402C496E" w14:textId="6B7C412B" w:rsidR="001F6534" w:rsidRPr="00370BFB" w:rsidRDefault="001F6534" w:rsidP="00227CE4">
      <w:pPr>
        <w:spacing w:after="120"/>
        <w:jc w:val="both"/>
        <w:rPr>
          <w:bCs/>
        </w:rPr>
      </w:pPr>
      <w:r w:rsidRPr="00370BFB">
        <w:rPr>
          <w:bCs/>
        </w:rPr>
        <w:t xml:space="preserve">La Commissione </w:t>
      </w:r>
      <w:r w:rsidR="00E845C7" w:rsidRPr="00370BFB">
        <w:rPr>
          <w:bCs/>
        </w:rPr>
        <w:t xml:space="preserve">valutatrice sarà nominata con Determinazione Sindacale ed è composta dal Segretario generale – </w:t>
      </w:r>
      <w:proofErr w:type="spellStart"/>
      <w:r w:rsidR="00E845C7" w:rsidRPr="00370BFB">
        <w:rPr>
          <w:bCs/>
        </w:rPr>
        <w:t>n.q</w:t>
      </w:r>
      <w:proofErr w:type="spellEnd"/>
      <w:r w:rsidR="00E845C7" w:rsidRPr="00370BFB">
        <w:rPr>
          <w:bCs/>
        </w:rPr>
        <w:t>. di Presidente - e da tutti i Responsabili dei Settori amministrativi dell’Ente.</w:t>
      </w:r>
    </w:p>
    <w:p w14:paraId="4431460E" w14:textId="6206BB3A" w:rsidR="001F6534" w:rsidRPr="00370BFB" w:rsidRDefault="001F6534" w:rsidP="00227CE4">
      <w:pPr>
        <w:spacing w:after="120"/>
        <w:jc w:val="center"/>
        <w:rPr>
          <w:b/>
        </w:rPr>
      </w:pPr>
      <w:r w:rsidRPr="00370BFB">
        <w:rPr>
          <w:b/>
        </w:rPr>
        <w:lastRenderedPageBreak/>
        <w:t>ART. 8 – REGOLAZIONE DEI RECIPROCI RAPPORTI ED OBBLIGHI</w:t>
      </w:r>
    </w:p>
    <w:p w14:paraId="5EBC2410" w14:textId="77777777" w:rsidR="00E77EC6" w:rsidRPr="00370BFB" w:rsidRDefault="00EC528E" w:rsidP="00227CE4">
      <w:pPr>
        <w:spacing w:after="120"/>
        <w:jc w:val="both"/>
        <w:rPr>
          <w:bCs/>
        </w:rPr>
      </w:pPr>
      <w:r w:rsidRPr="00370BFB">
        <w:rPr>
          <w:bCs/>
        </w:rPr>
        <w:t>L’assegnazione in uso non comporta, di per sé, alcuna traslazione</w:t>
      </w:r>
      <w:r w:rsidR="00772C49" w:rsidRPr="00370BFB">
        <w:rPr>
          <w:bCs/>
        </w:rPr>
        <w:t>,</w:t>
      </w:r>
      <w:r w:rsidRPr="00370BFB">
        <w:rPr>
          <w:bCs/>
        </w:rPr>
        <w:t xml:space="preserve"> anche implicita, di potestà pubbliche</w:t>
      </w:r>
      <w:r w:rsidR="00B77D52" w:rsidRPr="00370BFB">
        <w:rPr>
          <w:bCs/>
        </w:rPr>
        <w:t xml:space="preserve"> né della proprietà degli immobili</w:t>
      </w:r>
      <w:r w:rsidRPr="00370BFB">
        <w:rPr>
          <w:bCs/>
        </w:rPr>
        <w:t>.</w:t>
      </w:r>
      <w:r w:rsidR="00A916A4" w:rsidRPr="00370BFB">
        <w:rPr>
          <w:bCs/>
        </w:rPr>
        <w:t xml:space="preserve"> Le attività/servizi erogati </w:t>
      </w:r>
      <w:r w:rsidR="002116E4" w:rsidRPr="00370BFB">
        <w:rPr>
          <w:bCs/>
        </w:rPr>
        <w:t>dai Soggetti</w:t>
      </w:r>
      <w:r w:rsidR="00A916A4" w:rsidRPr="00370BFB">
        <w:rPr>
          <w:bCs/>
        </w:rPr>
        <w:t xml:space="preserve"> assegnatari</w:t>
      </w:r>
      <w:r w:rsidR="0092521F" w:rsidRPr="00370BFB">
        <w:rPr>
          <w:bCs/>
        </w:rPr>
        <w:t xml:space="preserve">, </w:t>
      </w:r>
      <w:r w:rsidR="00A916A4" w:rsidRPr="00370BFB">
        <w:rPr>
          <w:bCs/>
        </w:rPr>
        <w:t>nell’ambito delle diverse progettualità</w:t>
      </w:r>
      <w:r w:rsidR="00084A57" w:rsidRPr="00370BFB">
        <w:rPr>
          <w:bCs/>
        </w:rPr>
        <w:t>,</w:t>
      </w:r>
      <w:r w:rsidR="00A916A4" w:rsidRPr="00370BFB">
        <w:rPr>
          <w:bCs/>
        </w:rPr>
        <w:t xml:space="preserve"> </w:t>
      </w:r>
      <w:r w:rsidR="00084A57" w:rsidRPr="00370BFB">
        <w:rPr>
          <w:bCs/>
        </w:rPr>
        <w:t>si intendono</w:t>
      </w:r>
      <w:r w:rsidR="00A916A4" w:rsidRPr="00370BFB">
        <w:rPr>
          <w:bCs/>
        </w:rPr>
        <w:t xml:space="preserve"> svolte all’interno di un rapporto di diritto</w:t>
      </w:r>
      <w:r w:rsidR="0092521F" w:rsidRPr="00370BFB">
        <w:rPr>
          <w:bCs/>
        </w:rPr>
        <w:t xml:space="preserve"> </w:t>
      </w:r>
      <w:r w:rsidR="00A916A4" w:rsidRPr="00370BFB">
        <w:rPr>
          <w:bCs/>
        </w:rPr>
        <w:t xml:space="preserve">privato tra </w:t>
      </w:r>
      <w:r w:rsidR="00425835" w:rsidRPr="00370BFB">
        <w:rPr>
          <w:bCs/>
        </w:rPr>
        <w:t>l’A</w:t>
      </w:r>
      <w:r w:rsidR="00A916A4" w:rsidRPr="00370BFB">
        <w:rPr>
          <w:bCs/>
        </w:rPr>
        <w:t>ssegnatario del bene e i cittadini che, secondo le diverse modalità previste, ne fruiscono.</w:t>
      </w:r>
      <w:r w:rsidR="00084A57" w:rsidRPr="00370BFB">
        <w:rPr>
          <w:bCs/>
        </w:rPr>
        <w:t xml:space="preserve"> Gli </w:t>
      </w:r>
      <w:r w:rsidR="00425835" w:rsidRPr="00370BFB">
        <w:rPr>
          <w:bCs/>
        </w:rPr>
        <w:t>A</w:t>
      </w:r>
      <w:r w:rsidR="00084A57" w:rsidRPr="00370BFB">
        <w:rPr>
          <w:bCs/>
        </w:rPr>
        <w:t>ssegnatar</w:t>
      </w:r>
      <w:r w:rsidR="00DF5075" w:rsidRPr="00370BFB">
        <w:rPr>
          <w:bCs/>
        </w:rPr>
        <w:t xml:space="preserve">i manlevano il Comune di </w:t>
      </w:r>
      <w:r w:rsidR="000E559D" w:rsidRPr="00370BFB">
        <w:rPr>
          <w:bCs/>
        </w:rPr>
        <w:t xml:space="preserve">Caccamo </w:t>
      </w:r>
      <w:r w:rsidR="00084A57" w:rsidRPr="00370BFB">
        <w:rPr>
          <w:bCs/>
        </w:rPr>
        <w:t xml:space="preserve">da qualunque responsabilità/danno a persone o a cose conseguente </w:t>
      </w:r>
      <w:r w:rsidR="00A950B0" w:rsidRPr="00370BFB">
        <w:rPr>
          <w:bCs/>
        </w:rPr>
        <w:t>all’utilizzo dei beni assegnati e, a tal fine, cost</w:t>
      </w:r>
      <w:r w:rsidR="00DF5075" w:rsidRPr="00370BFB">
        <w:rPr>
          <w:bCs/>
        </w:rPr>
        <w:t>ituiscono e consegnano all’Amministrazione</w:t>
      </w:r>
      <w:r w:rsidR="00456044" w:rsidRPr="00370BFB">
        <w:rPr>
          <w:bCs/>
        </w:rPr>
        <w:t xml:space="preserve"> apposite polizze assicurative</w:t>
      </w:r>
      <w:r w:rsidR="00A950B0" w:rsidRPr="00370BFB">
        <w:rPr>
          <w:bCs/>
        </w:rPr>
        <w:t>.</w:t>
      </w:r>
    </w:p>
    <w:p w14:paraId="4D89ABED" w14:textId="4634C62E" w:rsidR="00FB1BB9" w:rsidRPr="00370BFB" w:rsidRDefault="00DF5075" w:rsidP="00227CE4">
      <w:pPr>
        <w:spacing w:after="120"/>
        <w:jc w:val="both"/>
        <w:rPr>
          <w:bCs/>
        </w:rPr>
      </w:pPr>
      <w:r w:rsidRPr="00370BFB">
        <w:rPr>
          <w:bCs/>
        </w:rPr>
        <w:t>I</w:t>
      </w:r>
      <w:r w:rsidR="00E77EC6" w:rsidRPr="00370BFB">
        <w:rPr>
          <w:bCs/>
        </w:rPr>
        <w:t xml:space="preserve"> beni</w:t>
      </w:r>
      <w:r w:rsidR="00FB1BB9" w:rsidRPr="00370BFB">
        <w:rPr>
          <w:bCs/>
        </w:rPr>
        <w:t xml:space="preserve"> oggetto della presente procedura </w:t>
      </w:r>
      <w:r w:rsidR="00E77EC6" w:rsidRPr="00370BFB">
        <w:rPr>
          <w:bCs/>
        </w:rPr>
        <w:t>sono</w:t>
      </w:r>
      <w:r w:rsidR="00FB1BB9" w:rsidRPr="00370BFB">
        <w:rPr>
          <w:bCs/>
        </w:rPr>
        <w:t xml:space="preserve"> assegn</w:t>
      </w:r>
      <w:r w:rsidRPr="00370BFB">
        <w:rPr>
          <w:bCs/>
        </w:rPr>
        <w:t>at</w:t>
      </w:r>
      <w:r w:rsidR="00E77EC6" w:rsidRPr="00370BFB">
        <w:rPr>
          <w:bCs/>
        </w:rPr>
        <w:t>i</w:t>
      </w:r>
      <w:r w:rsidR="00FB1BB9" w:rsidRPr="00370BFB">
        <w:rPr>
          <w:bCs/>
        </w:rPr>
        <w:t xml:space="preserve"> nello stato di fatt</w:t>
      </w:r>
      <w:r w:rsidRPr="00370BFB">
        <w:rPr>
          <w:bCs/>
        </w:rPr>
        <w:t>o e di diritto in cui si trova</w:t>
      </w:r>
      <w:r w:rsidR="00E77EC6" w:rsidRPr="00370BFB">
        <w:rPr>
          <w:bCs/>
        </w:rPr>
        <w:t>no</w:t>
      </w:r>
      <w:r w:rsidR="00FB1BB9" w:rsidRPr="00370BFB">
        <w:rPr>
          <w:bCs/>
        </w:rPr>
        <w:t xml:space="preserve"> al mome</w:t>
      </w:r>
      <w:r w:rsidR="00C0645F" w:rsidRPr="00370BFB">
        <w:rPr>
          <w:bCs/>
        </w:rPr>
        <w:t>nto della consegna in favore de</w:t>
      </w:r>
      <w:r w:rsidR="00E77EC6" w:rsidRPr="00370BFB">
        <w:rPr>
          <w:bCs/>
        </w:rPr>
        <w:t>i</w:t>
      </w:r>
      <w:r w:rsidR="00C0645F" w:rsidRPr="00370BFB">
        <w:rPr>
          <w:bCs/>
        </w:rPr>
        <w:t xml:space="preserve"> soggett</w:t>
      </w:r>
      <w:r w:rsidR="00E77EC6" w:rsidRPr="00370BFB">
        <w:rPr>
          <w:bCs/>
        </w:rPr>
        <w:t>i</w:t>
      </w:r>
      <w:r w:rsidR="00C0645F" w:rsidRPr="00370BFB">
        <w:rPr>
          <w:bCs/>
        </w:rPr>
        <w:t xml:space="preserve"> vincitor</w:t>
      </w:r>
      <w:r w:rsidR="00E77EC6" w:rsidRPr="00370BFB">
        <w:rPr>
          <w:bCs/>
        </w:rPr>
        <w:t>i.</w:t>
      </w:r>
      <w:r w:rsidR="0050011F" w:rsidRPr="00370BFB">
        <w:rPr>
          <w:bCs/>
        </w:rPr>
        <w:t xml:space="preserve"> Gli interventi necessari alla funzionalizzazione prevista dalla proposta progettuale presentata sono a carico dell’Assegnatario.</w:t>
      </w:r>
    </w:p>
    <w:p w14:paraId="44AA208E" w14:textId="77777777" w:rsidR="001A057F" w:rsidRPr="00370BFB" w:rsidRDefault="001A057F" w:rsidP="00227CE4">
      <w:pPr>
        <w:spacing w:after="120"/>
        <w:jc w:val="both"/>
        <w:rPr>
          <w:b/>
          <w:u w:val="single"/>
        </w:rPr>
      </w:pPr>
      <w:r w:rsidRPr="00370BFB">
        <w:rPr>
          <w:b/>
          <w:u w:val="single"/>
        </w:rPr>
        <w:t xml:space="preserve">Ai sensi dell’art. 71 del </w:t>
      </w:r>
      <w:proofErr w:type="spellStart"/>
      <w:r w:rsidRPr="00370BFB">
        <w:rPr>
          <w:b/>
          <w:u w:val="single"/>
        </w:rPr>
        <w:t>D.Lgs.</w:t>
      </w:r>
      <w:proofErr w:type="spellEnd"/>
      <w:r w:rsidRPr="00370BFB">
        <w:rPr>
          <w:b/>
          <w:u w:val="single"/>
        </w:rPr>
        <w:t xml:space="preserve"> n. 117/2017, tali beni, costituendo essi i locali nei quali si svolgeranno le attività istituzionali dei Soggetti che ne avranno ottenuto l’assegnazione per la realizzazione di specifiche progettualità, risulteranno compatibili con tutte le destinazioni d’uso omogenee previste dal decreto del Ministero dei lavori pubblici 2 aprile 1968 n. 1444 e simili, indipendentemente dalla destinazione urbanistica.</w:t>
      </w:r>
    </w:p>
    <w:p w14:paraId="6B515C1F" w14:textId="14119A29" w:rsidR="006D2C07" w:rsidRPr="00370BFB" w:rsidRDefault="00EC528E" w:rsidP="00227CE4">
      <w:pPr>
        <w:spacing w:after="120"/>
        <w:jc w:val="both"/>
      </w:pPr>
      <w:r w:rsidRPr="00370BFB">
        <w:t>I</w:t>
      </w:r>
      <w:r w:rsidR="002A76E2" w:rsidRPr="00370BFB">
        <w:t xml:space="preserve"> rapporti tra </w:t>
      </w:r>
      <w:r w:rsidR="00F36B3E" w:rsidRPr="00370BFB">
        <w:t>l’</w:t>
      </w:r>
      <w:r w:rsidR="003445EC" w:rsidRPr="00370BFB">
        <w:t>A</w:t>
      </w:r>
      <w:r w:rsidR="002A76E2" w:rsidRPr="00370BFB">
        <w:t>ssegnatari</w:t>
      </w:r>
      <w:r w:rsidR="00F36B3E" w:rsidRPr="00370BFB">
        <w:t>o</w:t>
      </w:r>
      <w:r w:rsidR="00C0645F" w:rsidRPr="00370BFB">
        <w:t xml:space="preserve"> e il Comune di </w:t>
      </w:r>
      <w:r w:rsidR="000E559D" w:rsidRPr="00370BFB">
        <w:t>Caccamo</w:t>
      </w:r>
      <w:r w:rsidR="002A76E2" w:rsidRPr="00370BFB">
        <w:t xml:space="preserve"> </w:t>
      </w:r>
      <w:r w:rsidRPr="00370BFB">
        <w:t>saranno regolati da</w:t>
      </w:r>
      <w:r w:rsidR="002A76E2" w:rsidRPr="00370BFB">
        <w:t xml:space="preserve"> apposita Convenzione, secondo lo schema </w:t>
      </w:r>
      <w:r w:rsidR="002E70A7">
        <w:t>successivamente approvato dalla Giunta Municipale</w:t>
      </w:r>
      <w:r w:rsidR="003F62C6" w:rsidRPr="00370BFB">
        <w:rPr>
          <w:b/>
        </w:rPr>
        <w:t>.</w:t>
      </w:r>
    </w:p>
    <w:p w14:paraId="0257E782" w14:textId="77777777" w:rsidR="002A76E2" w:rsidRPr="00370BFB" w:rsidRDefault="006D2C07" w:rsidP="00227CE4">
      <w:pPr>
        <w:spacing w:after="120"/>
        <w:jc w:val="both"/>
      </w:pPr>
      <w:r w:rsidRPr="00370BFB">
        <w:t>Tale strumento è finalizzato a garantire l’esistenza delle condizioni necessarie a svolgere con continuità le attività di cui alla proposta progettuale nonché il rispetto dei diritti e della digni</w:t>
      </w:r>
      <w:r w:rsidR="00C0645F" w:rsidRPr="00370BFB">
        <w:t xml:space="preserve">tà degli utenti e </w:t>
      </w:r>
      <w:r w:rsidRPr="00370BFB">
        <w:t>degli standard organizzativi e strutturali di legge</w:t>
      </w:r>
      <w:r w:rsidR="002A76E2" w:rsidRPr="00370BFB">
        <w:t>.</w:t>
      </w:r>
    </w:p>
    <w:p w14:paraId="015913F0" w14:textId="348BCB09" w:rsidR="00977CDC" w:rsidRPr="00370BFB" w:rsidRDefault="00F36B3E" w:rsidP="00227CE4">
      <w:pPr>
        <w:spacing w:after="120"/>
        <w:jc w:val="both"/>
        <w:rPr>
          <w:bCs/>
          <w:iCs/>
        </w:rPr>
      </w:pPr>
      <w:r w:rsidRPr="00370BFB">
        <w:t>In sede</w:t>
      </w:r>
      <w:r w:rsidR="00320B91" w:rsidRPr="00370BFB">
        <w:t xml:space="preserve"> di sottoscrizione,</w:t>
      </w:r>
      <w:r w:rsidRPr="00370BFB">
        <w:t xml:space="preserve"> l’</w:t>
      </w:r>
      <w:r w:rsidR="000F093C" w:rsidRPr="00370BFB">
        <w:t>A</w:t>
      </w:r>
      <w:r w:rsidRPr="00370BFB">
        <w:t xml:space="preserve">ssegnatario dovrà designare un proprio Referente che </w:t>
      </w:r>
      <w:r w:rsidR="00915EB2" w:rsidRPr="00370BFB">
        <w:t>diverrà</w:t>
      </w:r>
      <w:r w:rsidRPr="00370BFB">
        <w:t xml:space="preserve"> </w:t>
      </w:r>
      <w:r w:rsidR="00320B91" w:rsidRPr="00370BFB">
        <w:t xml:space="preserve">propria </w:t>
      </w:r>
      <w:r w:rsidRPr="00370BFB">
        <w:t>interfaccia i</w:t>
      </w:r>
      <w:r w:rsidR="00C0645F" w:rsidRPr="00370BFB">
        <w:t>n tutti i rapporti con l’Amministrazione</w:t>
      </w:r>
      <w:r w:rsidRPr="00370BFB">
        <w:t>.</w:t>
      </w:r>
    </w:p>
    <w:p w14:paraId="32E1DC9F" w14:textId="77777777" w:rsidR="0096204A" w:rsidRPr="00370BFB" w:rsidRDefault="002B0950" w:rsidP="00227CE4">
      <w:pPr>
        <w:spacing w:after="120"/>
        <w:jc w:val="both"/>
      </w:pPr>
      <w:r w:rsidRPr="00370BFB">
        <w:t>L’Amministrazione</w:t>
      </w:r>
      <w:r w:rsidR="0096204A" w:rsidRPr="00370BFB">
        <w:t xml:space="preserve"> attiverà un sistema di monitoraggio permanente della qualità e regolarità delle azioni svolte </w:t>
      </w:r>
      <w:r w:rsidRPr="00370BFB">
        <w:t>dall’Assegnatario</w:t>
      </w:r>
      <w:r w:rsidR="0096204A" w:rsidRPr="00370BFB">
        <w:t xml:space="preserve">, riservandosi il diritto di riscontrare in maniera diretta e indiretta gli impatti e gli effetti </w:t>
      </w:r>
      <w:r w:rsidRPr="00370BFB">
        <w:t>della</w:t>
      </w:r>
      <w:r w:rsidR="0096204A" w:rsidRPr="00370BFB">
        <w:t xml:space="preserve"> progettualità, nonché di effettuare ispezioni ed accessi presso </w:t>
      </w:r>
      <w:r w:rsidRPr="00370BFB">
        <w:t>l’immobile assegnato</w:t>
      </w:r>
      <w:r w:rsidR="0096204A" w:rsidRPr="00370BFB">
        <w:t>, anche senza preavviso.</w:t>
      </w:r>
    </w:p>
    <w:p w14:paraId="3B5D2EDE" w14:textId="77777777" w:rsidR="006F4F41" w:rsidRPr="00370BFB" w:rsidRDefault="002B0950" w:rsidP="00227CE4">
      <w:pPr>
        <w:spacing w:after="120"/>
        <w:jc w:val="both"/>
      </w:pPr>
      <w:r w:rsidRPr="00370BFB">
        <w:t>L’Amministrazione</w:t>
      </w:r>
      <w:r w:rsidR="0096204A" w:rsidRPr="00370BFB">
        <w:t xml:space="preserve"> promuove, altresì, la capacità di autocontrollo </w:t>
      </w:r>
      <w:r w:rsidRPr="00370BFB">
        <w:t>dello stesso</w:t>
      </w:r>
      <w:r w:rsidR="0096204A" w:rsidRPr="00370BFB">
        <w:t xml:space="preserve"> </w:t>
      </w:r>
      <w:r w:rsidR="00E57577" w:rsidRPr="00370BFB">
        <w:t>A</w:t>
      </w:r>
      <w:r w:rsidR="0096204A" w:rsidRPr="00370BFB">
        <w:t>ssegnatari</w:t>
      </w:r>
      <w:r w:rsidRPr="00370BFB">
        <w:t>o</w:t>
      </w:r>
      <w:r w:rsidR="0096204A" w:rsidRPr="00370BFB">
        <w:t>, attraverso i relativi Sistemi qualità, qualora attivati o da attivare, ovvero a mezzo di diverse modalità organizzative, nonché tutte le forme di autocontrollo da parte delle reti associative nazionali iscritte negli appositi R</w:t>
      </w:r>
      <w:r w:rsidR="00A746C7" w:rsidRPr="00370BFB">
        <w:t>egistri.</w:t>
      </w:r>
    </w:p>
    <w:p w14:paraId="08ECF9B2" w14:textId="77777777" w:rsidR="007664D9" w:rsidRPr="00370BFB" w:rsidRDefault="007664D9" w:rsidP="00227CE4">
      <w:pPr>
        <w:spacing w:after="120"/>
        <w:jc w:val="center"/>
        <w:rPr>
          <w:b/>
        </w:rPr>
      </w:pPr>
    </w:p>
    <w:p w14:paraId="0633CA5B" w14:textId="597EDABE" w:rsidR="005B0005" w:rsidRPr="00370BFB" w:rsidRDefault="005B0005" w:rsidP="00227CE4">
      <w:pPr>
        <w:spacing w:after="120"/>
        <w:jc w:val="center"/>
        <w:rPr>
          <w:b/>
        </w:rPr>
      </w:pPr>
      <w:r w:rsidRPr="00370BFB">
        <w:rPr>
          <w:b/>
        </w:rPr>
        <w:t xml:space="preserve">ART. </w:t>
      </w:r>
      <w:r w:rsidR="003C680F" w:rsidRPr="00370BFB">
        <w:rPr>
          <w:b/>
        </w:rPr>
        <w:t>9</w:t>
      </w:r>
      <w:r w:rsidRPr="00370BFB">
        <w:rPr>
          <w:b/>
        </w:rPr>
        <w:t xml:space="preserve"> – DURATA DELL’ASSEGNAZIONE IN USO</w:t>
      </w:r>
    </w:p>
    <w:p w14:paraId="14ABE653" w14:textId="43A08DF0" w:rsidR="00283EF5" w:rsidRPr="00370BFB" w:rsidRDefault="00C02278" w:rsidP="00227CE4">
      <w:pPr>
        <w:spacing w:after="120"/>
        <w:jc w:val="both"/>
        <w:rPr>
          <w:bCs/>
        </w:rPr>
      </w:pPr>
      <w:r w:rsidRPr="00370BFB">
        <w:rPr>
          <w:bCs/>
        </w:rPr>
        <w:t>I ben</w:t>
      </w:r>
      <w:r w:rsidR="0023067E" w:rsidRPr="00370BFB">
        <w:rPr>
          <w:bCs/>
        </w:rPr>
        <w:t>i</w:t>
      </w:r>
      <w:r w:rsidR="005B0005" w:rsidRPr="00370BFB">
        <w:rPr>
          <w:bCs/>
        </w:rPr>
        <w:t xml:space="preserve"> oggetto della presente procedura </w:t>
      </w:r>
      <w:r w:rsidR="0023067E" w:rsidRPr="00370BFB">
        <w:rPr>
          <w:bCs/>
        </w:rPr>
        <w:t>saranno</w:t>
      </w:r>
      <w:r w:rsidRPr="00370BFB">
        <w:rPr>
          <w:bCs/>
        </w:rPr>
        <w:t xml:space="preserve"> assegnat</w:t>
      </w:r>
      <w:r w:rsidR="0023067E" w:rsidRPr="00370BFB">
        <w:rPr>
          <w:bCs/>
        </w:rPr>
        <w:t>i</w:t>
      </w:r>
      <w:r w:rsidR="005B0005" w:rsidRPr="00370BFB">
        <w:rPr>
          <w:bCs/>
        </w:rPr>
        <w:t xml:space="preserve"> gratuitamente</w:t>
      </w:r>
      <w:r w:rsidR="00C53E4D" w:rsidRPr="00370BFB">
        <w:rPr>
          <w:bCs/>
        </w:rPr>
        <w:t xml:space="preserve"> </w:t>
      </w:r>
      <w:r w:rsidR="000D0330" w:rsidRPr="00370BFB">
        <w:rPr>
          <w:bCs/>
        </w:rPr>
        <w:t>per la d</w:t>
      </w:r>
      <w:r w:rsidR="006F4F41" w:rsidRPr="00370BFB">
        <w:rPr>
          <w:bCs/>
        </w:rPr>
        <w:t xml:space="preserve">urata di </w:t>
      </w:r>
      <w:r w:rsidR="004612EB" w:rsidRPr="00370BFB">
        <w:rPr>
          <w:bCs/>
        </w:rPr>
        <w:t>10 (</w:t>
      </w:r>
      <w:r w:rsidR="006F4F41" w:rsidRPr="00370BFB">
        <w:rPr>
          <w:bCs/>
        </w:rPr>
        <w:t>dieci</w:t>
      </w:r>
      <w:r w:rsidR="004612EB" w:rsidRPr="00370BFB">
        <w:rPr>
          <w:bCs/>
        </w:rPr>
        <w:t>)</w:t>
      </w:r>
      <w:r w:rsidR="006F4F41" w:rsidRPr="00370BFB">
        <w:rPr>
          <w:bCs/>
        </w:rPr>
        <w:t xml:space="preserve"> anni</w:t>
      </w:r>
      <w:r w:rsidR="0023067E" w:rsidRPr="00370BFB">
        <w:rPr>
          <w:bCs/>
        </w:rPr>
        <w:t xml:space="preserve"> – fatta salva la possibilità di un unico rinnovo di pari periodo - </w:t>
      </w:r>
      <w:r w:rsidR="00152825" w:rsidRPr="00370BFB">
        <w:rPr>
          <w:bCs/>
        </w:rPr>
        <w:t>previa v</w:t>
      </w:r>
      <w:r w:rsidRPr="00370BFB">
        <w:rPr>
          <w:bCs/>
        </w:rPr>
        <w:t>alutazione da parte dell’Amministrazione</w:t>
      </w:r>
      <w:r w:rsidR="00152825" w:rsidRPr="00370BFB">
        <w:rPr>
          <w:bCs/>
        </w:rPr>
        <w:t xml:space="preserve">, al termine del primo decennio, degli esiti dell’azione svolta, dello stato del </w:t>
      </w:r>
      <w:r w:rsidRPr="00370BFB">
        <w:rPr>
          <w:bCs/>
        </w:rPr>
        <w:t>bene</w:t>
      </w:r>
      <w:r w:rsidR="00152825" w:rsidRPr="00370BFB">
        <w:rPr>
          <w:bCs/>
        </w:rPr>
        <w:t xml:space="preserve"> concesso e della perdurante sostenibilità della proposta progettuale</w:t>
      </w:r>
      <w:r w:rsidR="000D0330" w:rsidRPr="00370BFB">
        <w:rPr>
          <w:bCs/>
        </w:rPr>
        <w:t>.</w:t>
      </w:r>
      <w:r w:rsidR="00C53E4D" w:rsidRPr="00370BFB">
        <w:rPr>
          <w:bCs/>
        </w:rPr>
        <w:t xml:space="preserve"> Saranno, a tal fine, oggetto di specifica verifica:</w:t>
      </w:r>
      <w:r w:rsidR="00C21C7C" w:rsidRPr="00370BFB">
        <w:rPr>
          <w:bCs/>
        </w:rPr>
        <w:t xml:space="preserve">    </w:t>
      </w:r>
    </w:p>
    <w:p w14:paraId="21AFBF14" w14:textId="77777777" w:rsidR="00F23345" w:rsidRPr="00370BFB" w:rsidRDefault="00C53E4D" w:rsidP="00227CE4">
      <w:pPr>
        <w:pStyle w:val="Paragrafoelenco"/>
        <w:numPr>
          <w:ilvl w:val="0"/>
          <w:numId w:val="22"/>
        </w:numPr>
        <w:spacing w:after="120" w:line="240" w:lineRule="auto"/>
        <w:ind w:left="686" w:hanging="364"/>
        <w:contextualSpacing w:val="0"/>
        <w:jc w:val="both"/>
        <w:rPr>
          <w:rFonts w:ascii="Times New Roman" w:hAnsi="Times New Roman"/>
          <w:bCs/>
          <w:sz w:val="24"/>
          <w:szCs w:val="24"/>
        </w:rPr>
      </w:pPr>
      <w:r w:rsidRPr="00370BFB">
        <w:rPr>
          <w:rFonts w:ascii="Times New Roman" w:hAnsi="Times New Roman"/>
          <w:bCs/>
          <w:sz w:val="24"/>
          <w:szCs w:val="24"/>
        </w:rPr>
        <w:t xml:space="preserve">la sussistenza e la permanenza </w:t>
      </w:r>
      <w:r w:rsidR="007664D9" w:rsidRPr="00370BFB">
        <w:rPr>
          <w:rFonts w:ascii="Times New Roman" w:hAnsi="Times New Roman"/>
          <w:bCs/>
          <w:sz w:val="24"/>
          <w:szCs w:val="24"/>
        </w:rPr>
        <w:t xml:space="preserve">in capo all’Assegnatario </w:t>
      </w:r>
      <w:r w:rsidRPr="00370BFB">
        <w:rPr>
          <w:rFonts w:ascii="Times New Roman" w:hAnsi="Times New Roman"/>
          <w:bCs/>
          <w:sz w:val="24"/>
          <w:szCs w:val="24"/>
        </w:rPr>
        <w:t xml:space="preserve">dei requisiti necessari </w:t>
      </w:r>
      <w:r w:rsidR="007664D9" w:rsidRPr="00370BFB">
        <w:rPr>
          <w:rFonts w:ascii="Times New Roman" w:hAnsi="Times New Roman"/>
          <w:bCs/>
          <w:sz w:val="24"/>
          <w:szCs w:val="24"/>
        </w:rPr>
        <w:t>per la partecipazione all’Avviso;</w:t>
      </w:r>
    </w:p>
    <w:p w14:paraId="6E4237F2" w14:textId="77777777" w:rsidR="00C53E4D" w:rsidRPr="00370BFB" w:rsidRDefault="00D964A4" w:rsidP="00227CE4">
      <w:pPr>
        <w:pStyle w:val="Paragrafoelenco"/>
        <w:numPr>
          <w:ilvl w:val="0"/>
          <w:numId w:val="22"/>
        </w:numPr>
        <w:spacing w:after="120" w:line="240" w:lineRule="auto"/>
        <w:ind w:left="686" w:hanging="364"/>
        <w:contextualSpacing w:val="0"/>
        <w:jc w:val="both"/>
        <w:rPr>
          <w:rFonts w:ascii="Times New Roman" w:hAnsi="Times New Roman"/>
          <w:bCs/>
          <w:sz w:val="24"/>
          <w:szCs w:val="24"/>
        </w:rPr>
      </w:pPr>
      <w:r w:rsidRPr="00370BFB">
        <w:rPr>
          <w:rFonts w:ascii="Times New Roman" w:hAnsi="Times New Roman"/>
          <w:bCs/>
          <w:sz w:val="24"/>
          <w:szCs w:val="24"/>
        </w:rPr>
        <w:t>il perseguimento delle finalità civiche, solidaristiche o di utilità sociale</w:t>
      </w:r>
      <w:r w:rsidR="007934F7" w:rsidRPr="00370BFB">
        <w:rPr>
          <w:rFonts w:ascii="Times New Roman" w:hAnsi="Times New Roman"/>
          <w:bCs/>
          <w:sz w:val="24"/>
          <w:szCs w:val="24"/>
        </w:rPr>
        <w:t>.</w:t>
      </w:r>
    </w:p>
    <w:p w14:paraId="7D6920A8" w14:textId="77777777" w:rsidR="00944E22" w:rsidRPr="00370BFB" w:rsidRDefault="00944E22" w:rsidP="00227CE4">
      <w:pPr>
        <w:spacing w:after="120"/>
        <w:jc w:val="both"/>
        <w:rPr>
          <w:bCs/>
        </w:rPr>
      </w:pPr>
      <w:r w:rsidRPr="00370BFB">
        <w:rPr>
          <w:bCs/>
        </w:rPr>
        <w:t>È esclusa ogni possibilità di rinnovo automatico.</w:t>
      </w:r>
    </w:p>
    <w:p w14:paraId="4516B841" w14:textId="77777777" w:rsidR="00944E22" w:rsidRPr="00370BFB" w:rsidRDefault="00944E22" w:rsidP="00227CE4">
      <w:pPr>
        <w:spacing w:after="120"/>
        <w:jc w:val="both"/>
        <w:rPr>
          <w:bCs/>
        </w:rPr>
      </w:pPr>
    </w:p>
    <w:p w14:paraId="13A76CC2" w14:textId="77777777" w:rsidR="005B0005" w:rsidRPr="00370BFB" w:rsidRDefault="00DA3BA8" w:rsidP="00227CE4">
      <w:pPr>
        <w:spacing w:after="120"/>
        <w:jc w:val="both"/>
        <w:rPr>
          <w:bCs/>
        </w:rPr>
      </w:pPr>
      <w:r w:rsidRPr="00370BFB">
        <w:rPr>
          <w:bCs/>
        </w:rPr>
        <w:t>La manutenzione ordinaria degli immobili</w:t>
      </w:r>
      <w:r w:rsidR="00F23345" w:rsidRPr="00370BFB">
        <w:rPr>
          <w:bCs/>
        </w:rPr>
        <w:t xml:space="preserve"> assegnati in uso</w:t>
      </w:r>
      <w:r w:rsidRPr="00370BFB">
        <w:rPr>
          <w:bCs/>
        </w:rPr>
        <w:t xml:space="preserve"> è a carico de</w:t>
      </w:r>
      <w:r w:rsidR="007664D9" w:rsidRPr="00370BFB">
        <w:rPr>
          <w:bCs/>
        </w:rPr>
        <w:t>gli A</w:t>
      </w:r>
      <w:r w:rsidRPr="00370BFB">
        <w:rPr>
          <w:bCs/>
        </w:rPr>
        <w:t>ssegnatari.</w:t>
      </w:r>
    </w:p>
    <w:p w14:paraId="19040B79" w14:textId="77777777" w:rsidR="009F5C56" w:rsidRPr="00370BFB" w:rsidRDefault="009F5C56" w:rsidP="00227CE4">
      <w:pPr>
        <w:spacing w:after="120"/>
        <w:jc w:val="both"/>
        <w:rPr>
          <w:bCs/>
        </w:rPr>
      </w:pPr>
    </w:p>
    <w:p w14:paraId="0BADEAC4" w14:textId="77678669" w:rsidR="002141B8" w:rsidRPr="00370BFB" w:rsidRDefault="002141B8" w:rsidP="00227CE4">
      <w:pPr>
        <w:spacing w:after="120"/>
        <w:jc w:val="both"/>
        <w:rPr>
          <w:bCs/>
          <w:color w:val="00B050"/>
        </w:rPr>
      </w:pPr>
      <w:r w:rsidRPr="00370BFB">
        <w:rPr>
          <w:bCs/>
        </w:rPr>
        <w:lastRenderedPageBreak/>
        <w:t xml:space="preserve">È fatto espresso divieto di sub-assegnare </w:t>
      </w:r>
      <w:r w:rsidR="00EF056C" w:rsidRPr="00370BFB">
        <w:rPr>
          <w:bCs/>
        </w:rPr>
        <w:t>i beni</w:t>
      </w:r>
      <w:r w:rsidRPr="00370BFB">
        <w:rPr>
          <w:bCs/>
        </w:rPr>
        <w:t xml:space="preserve"> ad altri soggetti, sotto qualsiasi forma o a mezzo di qualsivoglia strumento giuridico.</w:t>
      </w:r>
    </w:p>
    <w:p w14:paraId="61DCCCB0" w14:textId="77777777" w:rsidR="002141B8" w:rsidRPr="00370BFB" w:rsidRDefault="002141B8" w:rsidP="00227CE4">
      <w:pPr>
        <w:spacing w:after="120"/>
        <w:jc w:val="both"/>
        <w:rPr>
          <w:bCs/>
        </w:rPr>
      </w:pPr>
      <w:r w:rsidRPr="00370BFB">
        <w:rPr>
          <w:bCs/>
        </w:rPr>
        <w:t xml:space="preserve">La </w:t>
      </w:r>
      <w:r w:rsidR="006443DB" w:rsidRPr="00370BFB">
        <w:rPr>
          <w:bCs/>
        </w:rPr>
        <w:t xml:space="preserve">riscontrata </w:t>
      </w:r>
      <w:r w:rsidRPr="00370BFB">
        <w:rPr>
          <w:bCs/>
        </w:rPr>
        <w:t xml:space="preserve">destinazione ad altri </w:t>
      </w:r>
      <w:r w:rsidR="00EF056C" w:rsidRPr="00370BFB">
        <w:rPr>
          <w:bCs/>
        </w:rPr>
        <w:t>S</w:t>
      </w:r>
      <w:r w:rsidRPr="00370BFB">
        <w:rPr>
          <w:bCs/>
        </w:rPr>
        <w:t>oggetti comporta l’immediata revoca dell’assegnazione.</w:t>
      </w:r>
    </w:p>
    <w:p w14:paraId="5B1FDF33" w14:textId="77777777" w:rsidR="00BA6F29" w:rsidRPr="00370BFB" w:rsidRDefault="00BA6F29" w:rsidP="00227CE4">
      <w:pPr>
        <w:spacing w:after="120"/>
        <w:jc w:val="center"/>
        <w:rPr>
          <w:b/>
        </w:rPr>
      </w:pPr>
    </w:p>
    <w:p w14:paraId="70C29957" w14:textId="3F556DEC" w:rsidR="000F0457" w:rsidRPr="00370BFB" w:rsidRDefault="000F0457" w:rsidP="00227CE4">
      <w:pPr>
        <w:spacing w:after="120"/>
        <w:jc w:val="center"/>
        <w:rPr>
          <w:b/>
        </w:rPr>
      </w:pPr>
      <w:r w:rsidRPr="00370BFB">
        <w:rPr>
          <w:b/>
        </w:rPr>
        <w:t xml:space="preserve">ART. </w:t>
      </w:r>
      <w:r w:rsidR="003C680F" w:rsidRPr="00370BFB">
        <w:rPr>
          <w:b/>
        </w:rPr>
        <w:t>10</w:t>
      </w:r>
      <w:r w:rsidRPr="00370BFB">
        <w:rPr>
          <w:b/>
        </w:rPr>
        <w:t xml:space="preserve"> – </w:t>
      </w:r>
      <w:r w:rsidR="002E3782" w:rsidRPr="00370BFB">
        <w:rPr>
          <w:b/>
        </w:rPr>
        <w:t>BENI PER I QUALI E’</w:t>
      </w:r>
      <w:r w:rsidR="000754ED" w:rsidRPr="00370BFB">
        <w:rPr>
          <w:b/>
        </w:rPr>
        <w:t xml:space="preserve"> </w:t>
      </w:r>
      <w:r w:rsidR="002E3782" w:rsidRPr="00370BFB">
        <w:rPr>
          <w:b/>
        </w:rPr>
        <w:t>POSSIBILE RICHIEDERE L’ASSEGNAZIONE</w:t>
      </w:r>
    </w:p>
    <w:p w14:paraId="3CC92AF6" w14:textId="0C81FDA1" w:rsidR="002E3782" w:rsidRPr="00370BFB" w:rsidRDefault="002E3782" w:rsidP="00227CE4">
      <w:pPr>
        <w:spacing w:after="120"/>
        <w:rPr>
          <w:b/>
        </w:rPr>
      </w:pPr>
    </w:p>
    <w:p w14:paraId="71EBD04B" w14:textId="01936E37" w:rsidR="002E3782" w:rsidRPr="00370BFB" w:rsidRDefault="00E56B4C" w:rsidP="00227CE4">
      <w:pPr>
        <w:spacing w:after="120"/>
        <w:jc w:val="both"/>
        <w:rPr>
          <w:bCs/>
          <w:u w:val="single"/>
        </w:rPr>
      </w:pPr>
      <w:r w:rsidRPr="00370BFB">
        <w:rPr>
          <w:bCs/>
          <w:u w:val="single"/>
        </w:rPr>
        <w:t>In conformità a quanto stabilito dalla Giunta Municipale con proprio atto di indirizzo di cui è cenno in epigrafe,</w:t>
      </w:r>
      <w:r w:rsidR="00F50E0C" w:rsidRPr="00370BFB">
        <w:rPr>
          <w:bCs/>
          <w:u w:val="single"/>
        </w:rPr>
        <w:t xml:space="preserve"> si rappresenta che i beni oggetto d</w:t>
      </w:r>
      <w:r w:rsidR="0023523C" w:rsidRPr="00370BFB">
        <w:rPr>
          <w:bCs/>
          <w:u w:val="single"/>
        </w:rPr>
        <w:t>ella presente procedura per i quali è possibile richiedere l’affidamento in concessione</w:t>
      </w:r>
      <w:r w:rsidR="00F50E0C" w:rsidRPr="00370BFB">
        <w:rPr>
          <w:bCs/>
          <w:u w:val="single"/>
        </w:rPr>
        <w:t xml:space="preserve"> sono i seguenti:</w:t>
      </w:r>
    </w:p>
    <w:p w14:paraId="09A4449E" w14:textId="77777777" w:rsidR="00053B2F" w:rsidRDefault="00053B2F" w:rsidP="00227CE4">
      <w:pPr>
        <w:spacing w:after="120"/>
        <w:jc w:val="both"/>
        <w:rPr>
          <w:bCs/>
          <w:u w:val="single"/>
        </w:rPr>
      </w:pPr>
    </w:p>
    <w:p w14:paraId="01721A37" w14:textId="77777777" w:rsidR="00FE6C6F" w:rsidRPr="00370BFB" w:rsidRDefault="00FE6C6F" w:rsidP="00227CE4">
      <w:pPr>
        <w:spacing w:after="120"/>
        <w:jc w:val="both"/>
        <w:rPr>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1374"/>
        <w:gridCol w:w="1371"/>
        <w:gridCol w:w="1183"/>
        <w:gridCol w:w="1589"/>
        <w:gridCol w:w="1603"/>
        <w:gridCol w:w="2177"/>
      </w:tblGrid>
      <w:tr w:rsidR="00053B2F" w:rsidRPr="00370BFB" w14:paraId="4344C52B" w14:textId="77777777" w:rsidTr="004C7E6E">
        <w:tc>
          <w:tcPr>
            <w:tcW w:w="624" w:type="dxa"/>
          </w:tcPr>
          <w:p w14:paraId="4E9567B2" w14:textId="77777777" w:rsidR="00053B2F" w:rsidRPr="00370BFB" w:rsidRDefault="00053B2F" w:rsidP="00227CE4">
            <w:pPr>
              <w:spacing w:after="120"/>
              <w:jc w:val="center"/>
              <w:rPr>
                <w:b/>
              </w:rPr>
            </w:pPr>
            <w:r w:rsidRPr="00370BFB">
              <w:rPr>
                <w:b/>
              </w:rPr>
              <w:t>ID</w:t>
            </w:r>
          </w:p>
        </w:tc>
        <w:tc>
          <w:tcPr>
            <w:tcW w:w="1554" w:type="dxa"/>
          </w:tcPr>
          <w:p w14:paraId="54B7FCD1" w14:textId="77777777" w:rsidR="00053B2F" w:rsidRPr="00370BFB" w:rsidRDefault="00053B2F" w:rsidP="00227CE4">
            <w:pPr>
              <w:spacing w:after="120"/>
              <w:jc w:val="center"/>
              <w:rPr>
                <w:b/>
              </w:rPr>
            </w:pPr>
            <w:r w:rsidRPr="00370BFB">
              <w:rPr>
                <w:b/>
              </w:rPr>
              <w:t>Comune immobile</w:t>
            </w:r>
          </w:p>
        </w:tc>
        <w:tc>
          <w:tcPr>
            <w:tcW w:w="1390" w:type="dxa"/>
          </w:tcPr>
          <w:p w14:paraId="316AC002" w14:textId="77777777" w:rsidR="00053B2F" w:rsidRPr="00370BFB" w:rsidRDefault="00053B2F" w:rsidP="00227CE4">
            <w:pPr>
              <w:spacing w:after="120"/>
              <w:jc w:val="center"/>
              <w:rPr>
                <w:b/>
              </w:rPr>
            </w:pPr>
            <w:r w:rsidRPr="00370BFB">
              <w:rPr>
                <w:b/>
              </w:rPr>
              <w:t>Ubicazione</w:t>
            </w:r>
          </w:p>
        </w:tc>
        <w:tc>
          <w:tcPr>
            <w:tcW w:w="1251" w:type="dxa"/>
          </w:tcPr>
          <w:p w14:paraId="6754DDA6" w14:textId="77777777" w:rsidR="00053B2F" w:rsidRPr="00370BFB" w:rsidRDefault="00053B2F" w:rsidP="00227CE4">
            <w:pPr>
              <w:spacing w:after="120"/>
              <w:jc w:val="center"/>
              <w:rPr>
                <w:b/>
              </w:rPr>
            </w:pPr>
            <w:r w:rsidRPr="00370BFB">
              <w:rPr>
                <w:b/>
              </w:rPr>
              <w:t>Id. catastale</w:t>
            </w:r>
          </w:p>
        </w:tc>
        <w:tc>
          <w:tcPr>
            <w:tcW w:w="1589" w:type="dxa"/>
          </w:tcPr>
          <w:p w14:paraId="3DC809BD" w14:textId="77777777" w:rsidR="00053B2F" w:rsidRPr="00370BFB" w:rsidRDefault="00053B2F" w:rsidP="00227CE4">
            <w:pPr>
              <w:spacing w:after="120"/>
              <w:jc w:val="center"/>
              <w:rPr>
                <w:b/>
              </w:rPr>
            </w:pPr>
            <w:r w:rsidRPr="00370BFB">
              <w:rPr>
                <w:b/>
              </w:rPr>
              <w:t>Tipo immobile</w:t>
            </w:r>
          </w:p>
        </w:tc>
        <w:tc>
          <w:tcPr>
            <w:tcW w:w="1603" w:type="dxa"/>
          </w:tcPr>
          <w:p w14:paraId="3E2A68BC" w14:textId="77777777" w:rsidR="00053B2F" w:rsidRPr="00370BFB" w:rsidRDefault="00053B2F" w:rsidP="00227CE4">
            <w:pPr>
              <w:spacing w:after="120"/>
              <w:jc w:val="center"/>
              <w:rPr>
                <w:b/>
              </w:rPr>
            </w:pPr>
            <w:r w:rsidRPr="00370BFB">
              <w:rPr>
                <w:b/>
              </w:rPr>
              <w:t>Finalità</w:t>
            </w:r>
          </w:p>
        </w:tc>
        <w:tc>
          <w:tcPr>
            <w:tcW w:w="2177" w:type="dxa"/>
          </w:tcPr>
          <w:p w14:paraId="7C00BC4D" w14:textId="77777777" w:rsidR="00053B2F" w:rsidRPr="00370BFB" w:rsidRDefault="00053B2F" w:rsidP="00227CE4">
            <w:pPr>
              <w:spacing w:after="120"/>
              <w:jc w:val="center"/>
              <w:rPr>
                <w:b/>
              </w:rPr>
            </w:pPr>
            <w:r w:rsidRPr="00370BFB">
              <w:rPr>
                <w:b/>
              </w:rPr>
              <w:t>Certificato abitabilità/agibilità</w:t>
            </w:r>
          </w:p>
        </w:tc>
      </w:tr>
      <w:tr w:rsidR="00053B2F" w:rsidRPr="00370BFB" w14:paraId="56C98E1C" w14:textId="77777777" w:rsidTr="004C7E6E">
        <w:tc>
          <w:tcPr>
            <w:tcW w:w="624" w:type="dxa"/>
          </w:tcPr>
          <w:p w14:paraId="404CCB60" w14:textId="77777777" w:rsidR="00053B2F" w:rsidRPr="00370BFB" w:rsidRDefault="00053B2F" w:rsidP="00227CE4">
            <w:pPr>
              <w:spacing w:after="120"/>
              <w:jc w:val="center"/>
            </w:pPr>
            <w:r w:rsidRPr="00370BFB">
              <w:t>1</w:t>
            </w:r>
          </w:p>
        </w:tc>
        <w:tc>
          <w:tcPr>
            <w:tcW w:w="1554" w:type="dxa"/>
          </w:tcPr>
          <w:p w14:paraId="5D230A06" w14:textId="77777777" w:rsidR="00053B2F" w:rsidRPr="00370BFB" w:rsidRDefault="00053B2F" w:rsidP="00227CE4">
            <w:pPr>
              <w:spacing w:after="120"/>
              <w:jc w:val="center"/>
            </w:pPr>
            <w:r w:rsidRPr="00370BFB">
              <w:t>Caccamo</w:t>
            </w:r>
          </w:p>
        </w:tc>
        <w:tc>
          <w:tcPr>
            <w:tcW w:w="1390" w:type="dxa"/>
          </w:tcPr>
          <w:p w14:paraId="24447474" w14:textId="77777777" w:rsidR="00053B2F" w:rsidRPr="00370BFB" w:rsidRDefault="00053B2F" w:rsidP="00227CE4">
            <w:pPr>
              <w:spacing w:after="120"/>
              <w:jc w:val="center"/>
            </w:pPr>
            <w:r w:rsidRPr="00370BFB">
              <w:t xml:space="preserve">Via del Carmine </w:t>
            </w:r>
            <w:proofErr w:type="spellStart"/>
            <w:r w:rsidRPr="00370BFB">
              <w:t>snc</w:t>
            </w:r>
            <w:proofErr w:type="spellEnd"/>
          </w:p>
        </w:tc>
        <w:tc>
          <w:tcPr>
            <w:tcW w:w="1251" w:type="dxa"/>
          </w:tcPr>
          <w:p w14:paraId="71344BAC" w14:textId="77777777" w:rsidR="00053B2F" w:rsidRPr="00370BFB" w:rsidRDefault="00053B2F" w:rsidP="00227CE4">
            <w:pPr>
              <w:pStyle w:val="Default"/>
              <w:spacing w:after="120"/>
              <w:jc w:val="center"/>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967"/>
            </w:tblGrid>
            <w:tr w:rsidR="00053B2F" w:rsidRPr="00370BFB" w14:paraId="298B1FA8" w14:textId="77777777" w:rsidTr="004C7E6E">
              <w:trPr>
                <w:trHeight w:val="110"/>
              </w:trPr>
              <w:tc>
                <w:tcPr>
                  <w:tcW w:w="0" w:type="auto"/>
                </w:tcPr>
                <w:p w14:paraId="7E47F4E6" w14:textId="77777777" w:rsidR="00053B2F" w:rsidRPr="00370BFB" w:rsidRDefault="00053B2F" w:rsidP="00227CE4">
                  <w:pPr>
                    <w:pStyle w:val="Default"/>
                    <w:spacing w:after="120"/>
                    <w:jc w:val="center"/>
                    <w:rPr>
                      <w:rFonts w:ascii="Times New Roman" w:hAnsi="Times New Roman" w:cs="Times New Roman"/>
                    </w:rPr>
                  </w:pPr>
                  <w:proofErr w:type="spellStart"/>
                  <w:r w:rsidRPr="00370BFB">
                    <w:rPr>
                      <w:rFonts w:ascii="Times New Roman" w:hAnsi="Times New Roman" w:cs="Times New Roman"/>
                    </w:rPr>
                    <w:t>Fg</w:t>
                  </w:r>
                  <w:proofErr w:type="spellEnd"/>
                  <w:r w:rsidRPr="00370BFB">
                    <w:rPr>
                      <w:rFonts w:ascii="Times New Roman" w:hAnsi="Times New Roman" w:cs="Times New Roman"/>
                    </w:rPr>
                    <w:t xml:space="preserve">. 29 </w:t>
                  </w:r>
                  <w:proofErr w:type="spellStart"/>
                  <w:r w:rsidRPr="00370BFB">
                    <w:rPr>
                      <w:rFonts w:ascii="Times New Roman" w:hAnsi="Times New Roman" w:cs="Times New Roman"/>
                    </w:rPr>
                    <w:t>part.lla</w:t>
                  </w:r>
                  <w:proofErr w:type="spellEnd"/>
                  <w:r w:rsidRPr="00370BFB">
                    <w:rPr>
                      <w:rFonts w:ascii="Times New Roman" w:hAnsi="Times New Roman" w:cs="Times New Roman"/>
                    </w:rPr>
                    <w:t xml:space="preserve"> 753 sub 32 ex 6</w:t>
                  </w:r>
                </w:p>
              </w:tc>
            </w:tr>
          </w:tbl>
          <w:p w14:paraId="594A2C7F" w14:textId="77777777" w:rsidR="00053B2F" w:rsidRPr="00370BFB" w:rsidRDefault="00053B2F" w:rsidP="00227CE4">
            <w:pPr>
              <w:spacing w:after="120"/>
              <w:jc w:val="center"/>
            </w:pPr>
          </w:p>
        </w:tc>
        <w:tc>
          <w:tcPr>
            <w:tcW w:w="1589" w:type="dxa"/>
          </w:tcPr>
          <w:p w14:paraId="0D99F462" w14:textId="77777777" w:rsidR="00053B2F" w:rsidRPr="00370BFB" w:rsidRDefault="00053B2F" w:rsidP="00227CE4">
            <w:pPr>
              <w:spacing w:after="120"/>
              <w:jc w:val="center"/>
            </w:pPr>
            <w:r w:rsidRPr="00370BFB">
              <w:t>Appartamento</w:t>
            </w:r>
          </w:p>
        </w:tc>
        <w:tc>
          <w:tcPr>
            <w:tcW w:w="1603" w:type="dxa"/>
          </w:tcPr>
          <w:p w14:paraId="66410AD2" w14:textId="0122CEAB" w:rsidR="00053B2F" w:rsidRPr="00370BFB" w:rsidRDefault="008007E9" w:rsidP="00227CE4">
            <w:pPr>
              <w:spacing w:after="120"/>
              <w:jc w:val="center"/>
            </w:pPr>
            <w:r>
              <w:t>Destinato ad utilità sociale</w:t>
            </w:r>
            <w:r w:rsidRPr="008007E9">
              <w:t xml:space="preserve"> </w:t>
            </w:r>
          </w:p>
        </w:tc>
        <w:tc>
          <w:tcPr>
            <w:tcW w:w="2177" w:type="dxa"/>
          </w:tcPr>
          <w:p w14:paraId="68491578" w14:textId="77777777" w:rsidR="00053B2F" w:rsidRPr="00370BFB" w:rsidRDefault="00053B2F" w:rsidP="00227CE4">
            <w:pPr>
              <w:spacing w:after="120"/>
              <w:jc w:val="center"/>
            </w:pPr>
            <w:r w:rsidRPr="00370BFB">
              <w:t>NO</w:t>
            </w:r>
          </w:p>
        </w:tc>
      </w:tr>
      <w:tr w:rsidR="00053B2F" w:rsidRPr="00370BFB" w14:paraId="2EEE9059" w14:textId="77777777" w:rsidTr="004C7E6E">
        <w:tc>
          <w:tcPr>
            <w:tcW w:w="624" w:type="dxa"/>
          </w:tcPr>
          <w:p w14:paraId="0D5DA922" w14:textId="77777777" w:rsidR="00053B2F" w:rsidRPr="00370BFB" w:rsidRDefault="00053B2F" w:rsidP="00227CE4">
            <w:pPr>
              <w:spacing w:after="120"/>
              <w:jc w:val="center"/>
            </w:pPr>
            <w:r w:rsidRPr="00370BFB">
              <w:t>2</w:t>
            </w:r>
          </w:p>
        </w:tc>
        <w:tc>
          <w:tcPr>
            <w:tcW w:w="1554" w:type="dxa"/>
          </w:tcPr>
          <w:p w14:paraId="5D2E3279" w14:textId="77777777" w:rsidR="00053B2F" w:rsidRPr="00370BFB" w:rsidRDefault="00053B2F" w:rsidP="00227CE4">
            <w:pPr>
              <w:spacing w:after="120"/>
              <w:jc w:val="center"/>
            </w:pPr>
            <w:r w:rsidRPr="00370BFB">
              <w:t>Caccamo</w:t>
            </w:r>
          </w:p>
        </w:tc>
        <w:tc>
          <w:tcPr>
            <w:tcW w:w="1390" w:type="dxa"/>
          </w:tcPr>
          <w:p w14:paraId="505343D7" w14:textId="77777777" w:rsidR="00053B2F" w:rsidRPr="00370BFB" w:rsidRDefault="00053B2F" w:rsidP="00227CE4">
            <w:pPr>
              <w:spacing w:after="120"/>
              <w:jc w:val="center"/>
            </w:pPr>
            <w:r w:rsidRPr="00370BFB">
              <w:t xml:space="preserve">C/da San Vito </w:t>
            </w:r>
            <w:proofErr w:type="spellStart"/>
            <w:r w:rsidRPr="00370BFB">
              <w:t>snc</w:t>
            </w:r>
            <w:proofErr w:type="spellEnd"/>
          </w:p>
        </w:tc>
        <w:tc>
          <w:tcPr>
            <w:tcW w:w="1251" w:type="dxa"/>
          </w:tcPr>
          <w:p w14:paraId="255E80EC" w14:textId="77777777" w:rsidR="00053B2F" w:rsidRPr="00370BFB" w:rsidRDefault="00053B2F" w:rsidP="00227CE4">
            <w:pPr>
              <w:spacing w:after="120"/>
              <w:jc w:val="center"/>
            </w:pPr>
            <w:proofErr w:type="spellStart"/>
            <w:r w:rsidRPr="00370BFB">
              <w:t>Fg</w:t>
            </w:r>
            <w:proofErr w:type="spellEnd"/>
            <w:r w:rsidRPr="00370BFB">
              <w:t xml:space="preserve">. 29 </w:t>
            </w:r>
            <w:proofErr w:type="spellStart"/>
            <w:r w:rsidRPr="00370BFB">
              <w:t>part.lla</w:t>
            </w:r>
            <w:proofErr w:type="spellEnd"/>
            <w:r w:rsidRPr="00370BFB">
              <w:t xml:space="preserve"> 1749 sub 4</w:t>
            </w:r>
          </w:p>
        </w:tc>
        <w:tc>
          <w:tcPr>
            <w:tcW w:w="1589" w:type="dxa"/>
          </w:tcPr>
          <w:p w14:paraId="3584B434" w14:textId="77777777" w:rsidR="00053B2F" w:rsidRPr="00370BFB" w:rsidRDefault="00053B2F" w:rsidP="00227CE4">
            <w:pPr>
              <w:spacing w:after="120"/>
              <w:jc w:val="center"/>
            </w:pPr>
            <w:r w:rsidRPr="00370BFB">
              <w:t>Locale</w:t>
            </w:r>
          </w:p>
        </w:tc>
        <w:tc>
          <w:tcPr>
            <w:tcW w:w="1603" w:type="dxa"/>
          </w:tcPr>
          <w:p w14:paraId="3F01F9E5" w14:textId="7026C97D" w:rsidR="00053B2F" w:rsidRPr="00370BFB" w:rsidRDefault="008007E9" w:rsidP="00227CE4">
            <w:pPr>
              <w:spacing w:after="120"/>
              <w:jc w:val="center"/>
            </w:pPr>
            <w:r>
              <w:t>Destinato ad utilità sociale</w:t>
            </w:r>
            <w:r w:rsidRPr="008007E9">
              <w:t xml:space="preserve"> </w:t>
            </w:r>
            <w:r>
              <w:t>- C</w:t>
            </w:r>
            <w:r w:rsidR="00053B2F" w:rsidRPr="00370BFB">
              <w:t>entro polifunzionale per attività e soggiorno in favore di minori e disabili.</w:t>
            </w:r>
          </w:p>
        </w:tc>
        <w:tc>
          <w:tcPr>
            <w:tcW w:w="2177" w:type="dxa"/>
          </w:tcPr>
          <w:p w14:paraId="49DC9936" w14:textId="77777777" w:rsidR="00053B2F" w:rsidRPr="00370BFB" w:rsidRDefault="00053B2F" w:rsidP="00227CE4">
            <w:pPr>
              <w:spacing w:after="120"/>
              <w:jc w:val="center"/>
            </w:pPr>
            <w:r w:rsidRPr="00370BFB">
              <w:t>NO</w:t>
            </w:r>
          </w:p>
        </w:tc>
      </w:tr>
      <w:tr w:rsidR="00053B2F" w:rsidRPr="00370BFB" w14:paraId="2D138952" w14:textId="77777777" w:rsidTr="004C7E6E">
        <w:tc>
          <w:tcPr>
            <w:tcW w:w="624" w:type="dxa"/>
          </w:tcPr>
          <w:p w14:paraId="1124771C" w14:textId="77777777" w:rsidR="00053B2F" w:rsidRPr="00370BFB" w:rsidRDefault="00053B2F" w:rsidP="00227CE4">
            <w:pPr>
              <w:spacing w:after="120"/>
              <w:jc w:val="center"/>
            </w:pPr>
            <w:r w:rsidRPr="00370BFB">
              <w:t>3</w:t>
            </w:r>
          </w:p>
        </w:tc>
        <w:tc>
          <w:tcPr>
            <w:tcW w:w="1554" w:type="dxa"/>
          </w:tcPr>
          <w:p w14:paraId="3EFA194E" w14:textId="77777777" w:rsidR="00053B2F" w:rsidRPr="00370BFB" w:rsidRDefault="00053B2F" w:rsidP="00227CE4">
            <w:pPr>
              <w:spacing w:after="120"/>
              <w:jc w:val="center"/>
            </w:pPr>
            <w:r w:rsidRPr="00370BFB">
              <w:t>Caccamo</w:t>
            </w:r>
          </w:p>
        </w:tc>
        <w:tc>
          <w:tcPr>
            <w:tcW w:w="1390" w:type="dxa"/>
          </w:tcPr>
          <w:p w14:paraId="1BA99EA7" w14:textId="77777777" w:rsidR="00053B2F" w:rsidRPr="00370BFB" w:rsidRDefault="00053B2F" w:rsidP="00227CE4">
            <w:pPr>
              <w:spacing w:after="120"/>
              <w:jc w:val="center"/>
            </w:pPr>
            <w:r w:rsidRPr="00370BFB">
              <w:t xml:space="preserve">C/da San Vito </w:t>
            </w:r>
            <w:proofErr w:type="spellStart"/>
            <w:r w:rsidRPr="00370BFB">
              <w:t>snc</w:t>
            </w:r>
            <w:proofErr w:type="spellEnd"/>
          </w:p>
        </w:tc>
        <w:tc>
          <w:tcPr>
            <w:tcW w:w="1251" w:type="dxa"/>
          </w:tcPr>
          <w:p w14:paraId="553833EC" w14:textId="77777777" w:rsidR="00053B2F" w:rsidRPr="00370BFB" w:rsidRDefault="00053B2F" w:rsidP="00227CE4">
            <w:pPr>
              <w:spacing w:after="120"/>
              <w:jc w:val="center"/>
            </w:pPr>
            <w:proofErr w:type="spellStart"/>
            <w:r w:rsidRPr="00370BFB">
              <w:t>Fg</w:t>
            </w:r>
            <w:proofErr w:type="spellEnd"/>
            <w:r w:rsidRPr="00370BFB">
              <w:t xml:space="preserve">. 29 </w:t>
            </w:r>
            <w:proofErr w:type="spellStart"/>
            <w:r w:rsidRPr="00370BFB">
              <w:t>part.lla</w:t>
            </w:r>
            <w:proofErr w:type="spellEnd"/>
            <w:r w:rsidRPr="00370BFB">
              <w:t xml:space="preserve"> 1749 sub 5</w:t>
            </w:r>
          </w:p>
        </w:tc>
        <w:tc>
          <w:tcPr>
            <w:tcW w:w="1589" w:type="dxa"/>
          </w:tcPr>
          <w:p w14:paraId="682CDAF8" w14:textId="77777777" w:rsidR="00053B2F" w:rsidRPr="00370BFB" w:rsidRDefault="00053B2F" w:rsidP="00227CE4">
            <w:pPr>
              <w:spacing w:after="120"/>
              <w:jc w:val="center"/>
            </w:pPr>
            <w:r w:rsidRPr="00370BFB">
              <w:t>Appartamento</w:t>
            </w:r>
          </w:p>
        </w:tc>
        <w:tc>
          <w:tcPr>
            <w:tcW w:w="1603" w:type="dxa"/>
          </w:tcPr>
          <w:p w14:paraId="1BD94E10" w14:textId="43F21F1F" w:rsidR="00053B2F" w:rsidRPr="00370BFB" w:rsidRDefault="008007E9" w:rsidP="00227CE4">
            <w:pPr>
              <w:spacing w:after="120"/>
              <w:jc w:val="center"/>
            </w:pPr>
            <w:r>
              <w:t>Destinato ad utilità sociale</w:t>
            </w:r>
            <w:r w:rsidRPr="008007E9">
              <w:t xml:space="preserve"> </w:t>
            </w:r>
            <w:r>
              <w:t xml:space="preserve"> - C</w:t>
            </w:r>
            <w:r w:rsidR="00053B2F" w:rsidRPr="00370BFB">
              <w:t>entro polifunzionale per attività e soggiorno in favore di minori e disabili.</w:t>
            </w:r>
          </w:p>
        </w:tc>
        <w:tc>
          <w:tcPr>
            <w:tcW w:w="2177" w:type="dxa"/>
          </w:tcPr>
          <w:p w14:paraId="7A9479DA" w14:textId="77777777" w:rsidR="00053B2F" w:rsidRPr="00370BFB" w:rsidRDefault="00053B2F" w:rsidP="00227CE4">
            <w:pPr>
              <w:spacing w:after="120"/>
              <w:jc w:val="center"/>
            </w:pPr>
            <w:r w:rsidRPr="00370BFB">
              <w:t>NO</w:t>
            </w:r>
          </w:p>
        </w:tc>
      </w:tr>
      <w:tr w:rsidR="00053B2F" w:rsidRPr="00370BFB" w14:paraId="6F79E7C3" w14:textId="77777777" w:rsidTr="004C7E6E">
        <w:tc>
          <w:tcPr>
            <w:tcW w:w="624" w:type="dxa"/>
          </w:tcPr>
          <w:p w14:paraId="6187E2A2" w14:textId="77777777" w:rsidR="00053B2F" w:rsidRPr="00370BFB" w:rsidRDefault="00053B2F" w:rsidP="00227CE4">
            <w:pPr>
              <w:spacing w:after="120"/>
              <w:jc w:val="center"/>
            </w:pPr>
            <w:r w:rsidRPr="00370BFB">
              <w:t>4</w:t>
            </w:r>
          </w:p>
        </w:tc>
        <w:tc>
          <w:tcPr>
            <w:tcW w:w="1554" w:type="dxa"/>
          </w:tcPr>
          <w:p w14:paraId="350E4482" w14:textId="77777777" w:rsidR="00053B2F" w:rsidRPr="00370BFB" w:rsidRDefault="00053B2F" w:rsidP="00227CE4">
            <w:pPr>
              <w:spacing w:after="120"/>
              <w:jc w:val="center"/>
            </w:pPr>
            <w:r w:rsidRPr="00370BFB">
              <w:t>Caccamo</w:t>
            </w:r>
          </w:p>
        </w:tc>
        <w:tc>
          <w:tcPr>
            <w:tcW w:w="1390" w:type="dxa"/>
          </w:tcPr>
          <w:p w14:paraId="7F66F907" w14:textId="77777777" w:rsidR="00053B2F" w:rsidRPr="00370BFB" w:rsidRDefault="00053B2F" w:rsidP="00227CE4">
            <w:pPr>
              <w:spacing w:after="120"/>
              <w:jc w:val="center"/>
            </w:pPr>
            <w:r w:rsidRPr="00370BFB">
              <w:t xml:space="preserve">C/da San Vito </w:t>
            </w:r>
            <w:proofErr w:type="spellStart"/>
            <w:r w:rsidRPr="00370BFB">
              <w:t>snc</w:t>
            </w:r>
            <w:proofErr w:type="spellEnd"/>
          </w:p>
        </w:tc>
        <w:tc>
          <w:tcPr>
            <w:tcW w:w="1251" w:type="dxa"/>
          </w:tcPr>
          <w:p w14:paraId="2C6C7E86" w14:textId="77777777" w:rsidR="00053B2F" w:rsidRPr="00370BFB" w:rsidRDefault="00053B2F" w:rsidP="00227CE4">
            <w:pPr>
              <w:spacing w:after="120"/>
              <w:jc w:val="center"/>
            </w:pPr>
            <w:proofErr w:type="spellStart"/>
            <w:r w:rsidRPr="00370BFB">
              <w:t>Fg</w:t>
            </w:r>
            <w:proofErr w:type="spellEnd"/>
            <w:r w:rsidRPr="00370BFB">
              <w:t xml:space="preserve">. 29 </w:t>
            </w:r>
            <w:proofErr w:type="spellStart"/>
            <w:r w:rsidRPr="00370BFB">
              <w:t>part.lla</w:t>
            </w:r>
            <w:proofErr w:type="spellEnd"/>
            <w:r w:rsidRPr="00370BFB">
              <w:t xml:space="preserve"> 1749 sub 6</w:t>
            </w:r>
          </w:p>
        </w:tc>
        <w:tc>
          <w:tcPr>
            <w:tcW w:w="1589" w:type="dxa"/>
          </w:tcPr>
          <w:p w14:paraId="593EB39E" w14:textId="77777777" w:rsidR="00053B2F" w:rsidRPr="00370BFB" w:rsidRDefault="00053B2F" w:rsidP="00227CE4">
            <w:pPr>
              <w:spacing w:after="120"/>
              <w:jc w:val="center"/>
            </w:pPr>
            <w:r w:rsidRPr="00370BFB">
              <w:t>Appartamento</w:t>
            </w:r>
          </w:p>
        </w:tc>
        <w:tc>
          <w:tcPr>
            <w:tcW w:w="1603" w:type="dxa"/>
          </w:tcPr>
          <w:p w14:paraId="557DA58A" w14:textId="4903D979" w:rsidR="00053B2F" w:rsidRPr="00370BFB" w:rsidRDefault="008007E9" w:rsidP="00227CE4">
            <w:pPr>
              <w:spacing w:after="120"/>
            </w:pPr>
            <w:r>
              <w:t>Destinato ad utilità sociale</w:t>
            </w:r>
            <w:r w:rsidRPr="008007E9">
              <w:t xml:space="preserve"> </w:t>
            </w:r>
            <w:r>
              <w:t>- C</w:t>
            </w:r>
            <w:r w:rsidR="00053B2F" w:rsidRPr="00370BFB">
              <w:t>entro polifunzionale per attività e soggiorno in favore di minori e disabili.</w:t>
            </w:r>
          </w:p>
        </w:tc>
        <w:tc>
          <w:tcPr>
            <w:tcW w:w="2177" w:type="dxa"/>
          </w:tcPr>
          <w:p w14:paraId="5044839C" w14:textId="77777777" w:rsidR="00053B2F" w:rsidRPr="00370BFB" w:rsidRDefault="00053B2F" w:rsidP="00227CE4">
            <w:pPr>
              <w:spacing w:after="120"/>
              <w:jc w:val="center"/>
            </w:pPr>
            <w:r w:rsidRPr="00370BFB">
              <w:t>NO</w:t>
            </w:r>
          </w:p>
        </w:tc>
      </w:tr>
      <w:tr w:rsidR="00053B2F" w:rsidRPr="00370BFB" w14:paraId="44D469EC" w14:textId="77777777" w:rsidTr="004C7E6E">
        <w:tc>
          <w:tcPr>
            <w:tcW w:w="624" w:type="dxa"/>
          </w:tcPr>
          <w:p w14:paraId="32BD19DA" w14:textId="77777777" w:rsidR="00053B2F" w:rsidRPr="00370BFB" w:rsidRDefault="00053B2F" w:rsidP="00227CE4">
            <w:pPr>
              <w:spacing w:after="120"/>
              <w:jc w:val="center"/>
            </w:pPr>
            <w:r w:rsidRPr="00370BFB">
              <w:lastRenderedPageBreak/>
              <w:t>5</w:t>
            </w:r>
          </w:p>
        </w:tc>
        <w:tc>
          <w:tcPr>
            <w:tcW w:w="1554" w:type="dxa"/>
          </w:tcPr>
          <w:p w14:paraId="1B959D55" w14:textId="77777777" w:rsidR="00053B2F" w:rsidRPr="00370BFB" w:rsidRDefault="00053B2F" w:rsidP="00227CE4">
            <w:pPr>
              <w:spacing w:after="120"/>
              <w:jc w:val="center"/>
            </w:pPr>
            <w:r w:rsidRPr="00370BFB">
              <w:t>Caccamo</w:t>
            </w:r>
          </w:p>
        </w:tc>
        <w:tc>
          <w:tcPr>
            <w:tcW w:w="1390" w:type="dxa"/>
          </w:tcPr>
          <w:p w14:paraId="55C19740" w14:textId="77777777" w:rsidR="00053B2F" w:rsidRPr="00370BFB" w:rsidRDefault="00053B2F" w:rsidP="00227CE4">
            <w:pPr>
              <w:spacing w:after="120"/>
              <w:jc w:val="center"/>
            </w:pPr>
            <w:r w:rsidRPr="00370BFB">
              <w:t xml:space="preserve">C/da San Vito </w:t>
            </w:r>
            <w:proofErr w:type="spellStart"/>
            <w:r w:rsidRPr="00370BFB">
              <w:t>snc</w:t>
            </w:r>
            <w:proofErr w:type="spellEnd"/>
          </w:p>
        </w:tc>
        <w:tc>
          <w:tcPr>
            <w:tcW w:w="1251" w:type="dxa"/>
          </w:tcPr>
          <w:p w14:paraId="7ED45620" w14:textId="77777777" w:rsidR="00053B2F" w:rsidRPr="00370BFB" w:rsidRDefault="00053B2F" w:rsidP="00227CE4">
            <w:pPr>
              <w:spacing w:after="120"/>
              <w:jc w:val="center"/>
            </w:pPr>
            <w:proofErr w:type="spellStart"/>
            <w:r w:rsidRPr="00370BFB">
              <w:t>Fg</w:t>
            </w:r>
            <w:proofErr w:type="spellEnd"/>
            <w:r w:rsidRPr="00370BFB">
              <w:t xml:space="preserve">. 29 </w:t>
            </w:r>
            <w:proofErr w:type="spellStart"/>
            <w:r w:rsidRPr="00370BFB">
              <w:t>part.lla</w:t>
            </w:r>
            <w:proofErr w:type="spellEnd"/>
            <w:r w:rsidRPr="00370BFB">
              <w:t xml:space="preserve"> 1749 sub 7</w:t>
            </w:r>
          </w:p>
        </w:tc>
        <w:tc>
          <w:tcPr>
            <w:tcW w:w="1589" w:type="dxa"/>
          </w:tcPr>
          <w:p w14:paraId="32F90EB3" w14:textId="77777777" w:rsidR="00053B2F" w:rsidRPr="00370BFB" w:rsidRDefault="00053B2F" w:rsidP="00227CE4">
            <w:pPr>
              <w:spacing w:after="120"/>
              <w:jc w:val="center"/>
            </w:pPr>
            <w:r w:rsidRPr="00370BFB">
              <w:t>Locale</w:t>
            </w:r>
          </w:p>
        </w:tc>
        <w:tc>
          <w:tcPr>
            <w:tcW w:w="1603" w:type="dxa"/>
          </w:tcPr>
          <w:p w14:paraId="17B5B349" w14:textId="03F408B2" w:rsidR="00053B2F" w:rsidRPr="00370BFB" w:rsidRDefault="008007E9" w:rsidP="00227CE4">
            <w:pPr>
              <w:spacing w:after="120"/>
              <w:jc w:val="center"/>
            </w:pPr>
            <w:r>
              <w:t>Destinato ad utilità sociale</w:t>
            </w:r>
            <w:r w:rsidRPr="008007E9">
              <w:t xml:space="preserve"> </w:t>
            </w:r>
            <w:r>
              <w:t>- C</w:t>
            </w:r>
            <w:r w:rsidR="00053B2F" w:rsidRPr="00370BFB">
              <w:t>entro polifunzionale per attività e soggiorno in favore di minori e disabili.</w:t>
            </w:r>
          </w:p>
        </w:tc>
        <w:tc>
          <w:tcPr>
            <w:tcW w:w="2177" w:type="dxa"/>
          </w:tcPr>
          <w:p w14:paraId="30ABAB39" w14:textId="77777777" w:rsidR="00053B2F" w:rsidRPr="00370BFB" w:rsidRDefault="00053B2F" w:rsidP="00227CE4">
            <w:pPr>
              <w:spacing w:after="120"/>
              <w:jc w:val="center"/>
            </w:pPr>
            <w:r w:rsidRPr="00370BFB">
              <w:t>NO</w:t>
            </w:r>
          </w:p>
        </w:tc>
      </w:tr>
      <w:tr w:rsidR="00053B2F" w:rsidRPr="00370BFB" w14:paraId="2A40A09E" w14:textId="77777777" w:rsidTr="004C7E6E">
        <w:tc>
          <w:tcPr>
            <w:tcW w:w="624" w:type="dxa"/>
          </w:tcPr>
          <w:p w14:paraId="23F04FC3" w14:textId="77777777" w:rsidR="00053B2F" w:rsidRPr="00370BFB" w:rsidRDefault="00053B2F" w:rsidP="00227CE4">
            <w:pPr>
              <w:spacing w:after="120"/>
              <w:jc w:val="center"/>
            </w:pPr>
            <w:r w:rsidRPr="00370BFB">
              <w:t>6</w:t>
            </w:r>
          </w:p>
        </w:tc>
        <w:tc>
          <w:tcPr>
            <w:tcW w:w="1554" w:type="dxa"/>
          </w:tcPr>
          <w:p w14:paraId="5530BB30" w14:textId="77777777" w:rsidR="00053B2F" w:rsidRPr="00370BFB" w:rsidRDefault="00053B2F" w:rsidP="00227CE4">
            <w:pPr>
              <w:spacing w:after="120"/>
              <w:jc w:val="center"/>
            </w:pPr>
            <w:r w:rsidRPr="00370BFB">
              <w:t>Caccamo</w:t>
            </w:r>
          </w:p>
        </w:tc>
        <w:tc>
          <w:tcPr>
            <w:tcW w:w="1390" w:type="dxa"/>
          </w:tcPr>
          <w:p w14:paraId="498A07FD" w14:textId="77777777" w:rsidR="00053B2F" w:rsidRPr="00370BFB" w:rsidRDefault="00053B2F" w:rsidP="00227CE4">
            <w:pPr>
              <w:spacing w:after="120"/>
              <w:jc w:val="center"/>
            </w:pPr>
            <w:r w:rsidRPr="00370BFB">
              <w:t>Via del Carmine n. 44</w:t>
            </w:r>
          </w:p>
        </w:tc>
        <w:tc>
          <w:tcPr>
            <w:tcW w:w="1251" w:type="dxa"/>
          </w:tcPr>
          <w:p w14:paraId="4F614FCC" w14:textId="77777777" w:rsidR="00053B2F" w:rsidRPr="00370BFB" w:rsidRDefault="00053B2F" w:rsidP="00227CE4">
            <w:pPr>
              <w:spacing w:after="120"/>
              <w:jc w:val="center"/>
            </w:pPr>
            <w:proofErr w:type="spellStart"/>
            <w:r w:rsidRPr="00370BFB">
              <w:t>Fg</w:t>
            </w:r>
            <w:proofErr w:type="spellEnd"/>
            <w:r w:rsidRPr="00370BFB">
              <w:t xml:space="preserve">. 32 </w:t>
            </w:r>
            <w:proofErr w:type="spellStart"/>
            <w:r w:rsidRPr="00370BFB">
              <w:t>part.lla</w:t>
            </w:r>
            <w:proofErr w:type="spellEnd"/>
            <w:r w:rsidRPr="00370BFB">
              <w:t xml:space="preserve"> 292 sub 5</w:t>
            </w:r>
          </w:p>
        </w:tc>
        <w:tc>
          <w:tcPr>
            <w:tcW w:w="1589" w:type="dxa"/>
          </w:tcPr>
          <w:p w14:paraId="633F2B9C" w14:textId="77777777" w:rsidR="00053B2F" w:rsidRPr="00370BFB" w:rsidRDefault="00053B2F" w:rsidP="00227CE4">
            <w:pPr>
              <w:spacing w:after="120"/>
              <w:jc w:val="center"/>
            </w:pPr>
            <w:r w:rsidRPr="00370BFB">
              <w:t>Appartamento</w:t>
            </w:r>
          </w:p>
        </w:tc>
        <w:tc>
          <w:tcPr>
            <w:tcW w:w="1603" w:type="dxa"/>
          </w:tcPr>
          <w:p w14:paraId="0978EC19" w14:textId="589D4AC1" w:rsidR="00053B2F" w:rsidRPr="00370BFB" w:rsidRDefault="008007E9" w:rsidP="00227CE4">
            <w:pPr>
              <w:spacing w:after="120"/>
              <w:jc w:val="center"/>
            </w:pPr>
            <w:r>
              <w:t>Destinato ad utilità sociale</w:t>
            </w:r>
            <w:r w:rsidRPr="008007E9">
              <w:t xml:space="preserve"> </w:t>
            </w:r>
            <w:r>
              <w:t>- C</w:t>
            </w:r>
            <w:r w:rsidR="00053B2F" w:rsidRPr="00370BFB">
              <w:t>entro polifunzionale per attività e soggiorno in favore di minori e disabili.</w:t>
            </w:r>
          </w:p>
        </w:tc>
        <w:tc>
          <w:tcPr>
            <w:tcW w:w="2177" w:type="dxa"/>
          </w:tcPr>
          <w:p w14:paraId="7F06282F" w14:textId="77777777" w:rsidR="00053B2F" w:rsidRPr="00370BFB" w:rsidRDefault="00053B2F" w:rsidP="00227CE4">
            <w:pPr>
              <w:spacing w:after="120"/>
              <w:jc w:val="center"/>
            </w:pPr>
            <w:r w:rsidRPr="00370BFB">
              <w:t>NO</w:t>
            </w:r>
          </w:p>
        </w:tc>
      </w:tr>
      <w:tr w:rsidR="00053B2F" w:rsidRPr="00370BFB" w14:paraId="73882AE7" w14:textId="77777777" w:rsidTr="004C7E6E">
        <w:tc>
          <w:tcPr>
            <w:tcW w:w="624" w:type="dxa"/>
          </w:tcPr>
          <w:p w14:paraId="0C5E8586" w14:textId="77777777" w:rsidR="00053B2F" w:rsidRPr="00370BFB" w:rsidRDefault="00053B2F" w:rsidP="00227CE4">
            <w:pPr>
              <w:spacing w:after="120"/>
              <w:jc w:val="center"/>
            </w:pPr>
            <w:r w:rsidRPr="00370BFB">
              <w:t>7</w:t>
            </w:r>
          </w:p>
        </w:tc>
        <w:tc>
          <w:tcPr>
            <w:tcW w:w="1554" w:type="dxa"/>
          </w:tcPr>
          <w:p w14:paraId="21351B08" w14:textId="77777777" w:rsidR="00053B2F" w:rsidRPr="00370BFB" w:rsidRDefault="00053B2F" w:rsidP="00227CE4">
            <w:pPr>
              <w:spacing w:after="120"/>
              <w:jc w:val="center"/>
            </w:pPr>
            <w:r w:rsidRPr="00370BFB">
              <w:t>Caccamo</w:t>
            </w:r>
          </w:p>
        </w:tc>
        <w:tc>
          <w:tcPr>
            <w:tcW w:w="1390" w:type="dxa"/>
          </w:tcPr>
          <w:p w14:paraId="0D5AC1F9" w14:textId="77777777" w:rsidR="00053B2F" w:rsidRPr="00370BFB" w:rsidRDefault="00053B2F" w:rsidP="00227CE4">
            <w:pPr>
              <w:spacing w:after="120"/>
              <w:jc w:val="center"/>
            </w:pPr>
            <w:r w:rsidRPr="00370BFB">
              <w:t>Via del Carmine n. 44</w:t>
            </w:r>
          </w:p>
        </w:tc>
        <w:tc>
          <w:tcPr>
            <w:tcW w:w="1251" w:type="dxa"/>
          </w:tcPr>
          <w:p w14:paraId="6DD02C8B" w14:textId="77777777" w:rsidR="00053B2F" w:rsidRPr="00370BFB" w:rsidRDefault="00053B2F" w:rsidP="00227CE4">
            <w:pPr>
              <w:spacing w:after="120"/>
              <w:jc w:val="center"/>
            </w:pPr>
            <w:proofErr w:type="spellStart"/>
            <w:r w:rsidRPr="00370BFB">
              <w:t>Fg</w:t>
            </w:r>
            <w:proofErr w:type="spellEnd"/>
            <w:r w:rsidRPr="00370BFB">
              <w:t xml:space="preserve">. 32 </w:t>
            </w:r>
            <w:proofErr w:type="spellStart"/>
            <w:r w:rsidRPr="00370BFB">
              <w:t>part.lla</w:t>
            </w:r>
            <w:proofErr w:type="spellEnd"/>
            <w:r w:rsidRPr="00370BFB">
              <w:t xml:space="preserve"> 292 sub 6</w:t>
            </w:r>
          </w:p>
        </w:tc>
        <w:tc>
          <w:tcPr>
            <w:tcW w:w="1589" w:type="dxa"/>
          </w:tcPr>
          <w:p w14:paraId="6649CE73" w14:textId="77777777" w:rsidR="00053B2F" w:rsidRPr="00370BFB" w:rsidRDefault="00053B2F" w:rsidP="00227CE4">
            <w:pPr>
              <w:spacing w:after="120"/>
              <w:jc w:val="center"/>
            </w:pPr>
            <w:r w:rsidRPr="00370BFB">
              <w:t>Appartamento</w:t>
            </w:r>
          </w:p>
        </w:tc>
        <w:tc>
          <w:tcPr>
            <w:tcW w:w="1603" w:type="dxa"/>
          </w:tcPr>
          <w:p w14:paraId="3881F8A8" w14:textId="4A58180C" w:rsidR="00053B2F" w:rsidRPr="00370BFB" w:rsidRDefault="008007E9" w:rsidP="00227CE4">
            <w:pPr>
              <w:spacing w:after="120"/>
              <w:jc w:val="center"/>
            </w:pPr>
            <w:r>
              <w:t>Destinato ad utilità sociale</w:t>
            </w:r>
            <w:r w:rsidRPr="008007E9">
              <w:t xml:space="preserve"> </w:t>
            </w:r>
            <w:r>
              <w:t>- C</w:t>
            </w:r>
            <w:r w:rsidRPr="00370BFB">
              <w:t xml:space="preserve">entro </w:t>
            </w:r>
            <w:r w:rsidR="00053B2F" w:rsidRPr="00370BFB">
              <w:t>polifunzionale per attività e soggiorno in favore di minori e disabili.</w:t>
            </w:r>
          </w:p>
        </w:tc>
        <w:tc>
          <w:tcPr>
            <w:tcW w:w="2177" w:type="dxa"/>
          </w:tcPr>
          <w:p w14:paraId="6D2D0791" w14:textId="77777777" w:rsidR="00053B2F" w:rsidRPr="00370BFB" w:rsidRDefault="00053B2F" w:rsidP="00227CE4">
            <w:pPr>
              <w:spacing w:after="120"/>
              <w:jc w:val="center"/>
            </w:pPr>
            <w:r w:rsidRPr="00370BFB">
              <w:t>NO</w:t>
            </w:r>
          </w:p>
        </w:tc>
      </w:tr>
      <w:tr w:rsidR="00053B2F" w:rsidRPr="00370BFB" w14:paraId="22BB24FE" w14:textId="77777777" w:rsidTr="004C7E6E">
        <w:tc>
          <w:tcPr>
            <w:tcW w:w="624" w:type="dxa"/>
          </w:tcPr>
          <w:p w14:paraId="49E2C90B" w14:textId="77777777" w:rsidR="00053B2F" w:rsidRPr="00370BFB" w:rsidRDefault="00053B2F" w:rsidP="00227CE4">
            <w:pPr>
              <w:spacing w:after="120"/>
              <w:jc w:val="center"/>
            </w:pPr>
            <w:r w:rsidRPr="00370BFB">
              <w:t>8</w:t>
            </w:r>
          </w:p>
        </w:tc>
        <w:tc>
          <w:tcPr>
            <w:tcW w:w="1554" w:type="dxa"/>
          </w:tcPr>
          <w:p w14:paraId="1C477ED8" w14:textId="77777777" w:rsidR="00053B2F" w:rsidRPr="00370BFB" w:rsidRDefault="00053B2F" w:rsidP="00227CE4">
            <w:pPr>
              <w:spacing w:after="120"/>
              <w:jc w:val="center"/>
            </w:pPr>
            <w:r w:rsidRPr="00370BFB">
              <w:t>Caccamo</w:t>
            </w:r>
          </w:p>
        </w:tc>
        <w:tc>
          <w:tcPr>
            <w:tcW w:w="1390" w:type="dxa"/>
          </w:tcPr>
          <w:p w14:paraId="7DD9E1C2" w14:textId="77777777" w:rsidR="00053B2F" w:rsidRPr="00370BFB" w:rsidRDefault="00053B2F" w:rsidP="00227CE4">
            <w:pPr>
              <w:spacing w:after="120"/>
              <w:jc w:val="center"/>
            </w:pPr>
            <w:r w:rsidRPr="00370BFB">
              <w:t>Via del Carmine n. 44</w:t>
            </w:r>
          </w:p>
        </w:tc>
        <w:tc>
          <w:tcPr>
            <w:tcW w:w="1251" w:type="dxa"/>
          </w:tcPr>
          <w:p w14:paraId="2AB6BFA5" w14:textId="77777777" w:rsidR="00053B2F" w:rsidRPr="00370BFB" w:rsidRDefault="00053B2F" w:rsidP="00227CE4">
            <w:pPr>
              <w:spacing w:after="120"/>
              <w:jc w:val="center"/>
            </w:pPr>
            <w:proofErr w:type="spellStart"/>
            <w:r w:rsidRPr="00370BFB">
              <w:t>Fg</w:t>
            </w:r>
            <w:proofErr w:type="spellEnd"/>
            <w:r w:rsidRPr="00370BFB">
              <w:t xml:space="preserve">. 32 </w:t>
            </w:r>
            <w:proofErr w:type="spellStart"/>
            <w:r w:rsidRPr="00370BFB">
              <w:t>part.lla</w:t>
            </w:r>
            <w:proofErr w:type="spellEnd"/>
            <w:r w:rsidRPr="00370BFB">
              <w:t xml:space="preserve"> 292 sub 7</w:t>
            </w:r>
          </w:p>
        </w:tc>
        <w:tc>
          <w:tcPr>
            <w:tcW w:w="1589" w:type="dxa"/>
          </w:tcPr>
          <w:p w14:paraId="3FE2F3A2" w14:textId="77777777" w:rsidR="00053B2F" w:rsidRPr="00370BFB" w:rsidRDefault="00053B2F" w:rsidP="00227CE4">
            <w:pPr>
              <w:spacing w:after="120"/>
              <w:jc w:val="center"/>
            </w:pPr>
            <w:r w:rsidRPr="00370BFB">
              <w:t>Appartamento</w:t>
            </w:r>
          </w:p>
        </w:tc>
        <w:tc>
          <w:tcPr>
            <w:tcW w:w="1603" w:type="dxa"/>
          </w:tcPr>
          <w:p w14:paraId="00A96DC4" w14:textId="6E7A55D0" w:rsidR="00053B2F" w:rsidRPr="00370BFB" w:rsidRDefault="008007E9" w:rsidP="00227CE4">
            <w:pPr>
              <w:spacing w:after="120"/>
              <w:jc w:val="center"/>
            </w:pPr>
            <w:r>
              <w:t>Destinato ad utilità sociale</w:t>
            </w:r>
            <w:r w:rsidRPr="008007E9">
              <w:t xml:space="preserve"> </w:t>
            </w:r>
            <w:r>
              <w:t>- C</w:t>
            </w:r>
            <w:r w:rsidRPr="00370BFB">
              <w:t>entro</w:t>
            </w:r>
            <w:r w:rsidR="00053B2F" w:rsidRPr="00370BFB">
              <w:t xml:space="preserve"> polifunzionale per attività e soggiorno in favore di minori e disabili.</w:t>
            </w:r>
          </w:p>
        </w:tc>
        <w:tc>
          <w:tcPr>
            <w:tcW w:w="2177" w:type="dxa"/>
          </w:tcPr>
          <w:p w14:paraId="7EE4987E" w14:textId="77777777" w:rsidR="00053B2F" w:rsidRPr="00370BFB" w:rsidRDefault="00053B2F" w:rsidP="00227CE4">
            <w:pPr>
              <w:spacing w:after="120"/>
              <w:jc w:val="center"/>
            </w:pPr>
            <w:r w:rsidRPr="00370BFB">
              <w:t>NO</w:t>
            </w:r>
          </w:p>
        </w:tc>
      </w:tr>
      <w:tr w:rsidR="00053B2F" w:rsidRPr="00370BFB" w14:paraId="0C71BCB3" w14:textId="77777777" w:rsidTr="004C7E6E">
        <w:tc>
          <w:tcPr>
            <w:tcW w:w="624" w:type="dxa"/>
          </w:tcPr>
          <w:p w14:paraId="0086F606" w14:textId="77777777" w:rsidR="00053B2F" w:rsidRPr="00370BFB" w:rsidRDefault="00053B2F" w:rsidP="00227CE4">
            <w:pPr>
              <w:spacing w:after="120"/>
              <w:jc w:val="center"/>
            </w:pPr>
            <w:r w:rsidRPr="00370BFB">
              <w:t>9</w:t>
            </w:r>
          </w:p>
        </w:tc>
        <w:tc>
          <w:tcPr>
            <w:tcW w:w="1554" w:type="dxa"/>
          </w:tcPr>
          <w:p w14:paraId="5498FE2C" w14:textId="77777777" w:rsidR="00053B2F" w:rsidRPr="00370BFB" w:rsidRDefault="00053B2F" w:rsidP="00227CE4">
            <w:pPr>
              <w:spacing w:after="120"/>
              <w:jc w:val="center"/>
            </w:pPr>
            <w:r w:rsidRPr="00370BFB">
              <w:t>Caccamo</w:t>
            </w:r>
          </w:p>
        </w:tc>
        <w:tc>
          <w:tcPr>
            <w:tcW w:w="1390" w:type="dxa"/>
          </w:tcPr>
          <w:p w14:paraId="0C5BCE75" w14:textId="77777777" w:rsidR="00053B2F" w:rsidRPr="00370BFB" w:rsidRDefault="00053B2F" w:rsidP="00227CE4">
            <w:pPr>
              <w:spacing w:after="120"/>
              <w:jc w:val="center"/>
            </w:pPr>
            <w:r w:rsidRPr="00370BFB">
              <w:t>Via del Carmine n. 44</w:t>
            </w:r>
          </w:p>
        </w:tc>
        <w:tc>
          <w:tcPr>
            <w:tcW w:w="1251" w:type="dxa"/>
          </w:tcPr>
          <w:p w14:paraId="390C0FBC" w14:textId="77777777" w:rsidR="00053B2F" w:rsidRPr="00370BFB" w:rsidRDefault="00053B2F" w:rsidP="00227CE4">
            <w:pPr>
              <w:spacing w:after="120"/>
              <w:jc w:val="center"/>
            </w:pPr>
            <w:proofErr w:type="spellStart"/>
            <w:r w:rsidRPr="00370BFB">
              <w:t>Fg</w:t>
            </w:r>
            <w:proofErr w:type="spellEnd"/>
            <w:r w:rsidRPr="00370BFB">
              <w:t xml:space="preserve">. 32 </w:t>
            </w:r>
            <w:proofErr w:type="spellStart"/>
            <w:r w:rsidRPr="00370BFB">
              <w:t>part.lla</w:t>
            </w:r>
            <w:proofErr w:type="spellEnd"/>
            <w:r w:rsidRPr="00370BFB">
              <w:t xml:space="preserve"> 292 sub 8</w:t>
            </w:r>
          </w:p>
        </w:tc>
        <w:tc>
          <w:tcPr>
            <w:tcW w:w="1589" w:type="dxa"/>
          </w:tcPr>
          <w:p w14:paraId="1EC45FBD" w14:textId="77777777" w:rsidR="00053B2F" w:rsidRPr="00370BFB" w:rsidRDefault="00053B2F" w:rsidP="00227CE4">
            <w:pPr>
              <w:spacing w:after="120"/>
              <w:jc w:val="center"/>
            </w:pPr>
            <w:r w:rsidRPr="00370BFB">
              <w:t>Appartamento</w:t>
            </w:r>
          </w:p>
        </w:tc>
        <w:tc>
          <w:tcPr>
            <w:tcW w:w="1603" w:type="dxa"/>
          </w:tcPr>
          <w:p w14:paraId="6E99913A" w14:textId="02236FDB" w:rsidR="00053B2F" w:rsidRPr="00370BFB" w:rsidRDefault="008007E9" w:rsidP="00227CE4">
            <w:pPr>
              <w:spacing w:after="120"/>
              <w:jc w:val="center"/>
            </w:pPr>
            <w:r>
              <w:t>Destinato ad utilità sociale</w:t>
            </w:r>
            <w:r w:rsidRPr="008007E9">
              <w:t xml:space="preserve"> </w:t>
            </w:r>
            <w:r>
              <w:t>- C</w:t>
            </w:r>
            <w:r w:rsidRPr="00370BFB">
              <w:t xml:space="preserve">entro </w:t>
            </w:r>
            <w:r w:rsidR="00053B2F" w:rsidRPr="00370BFB">
              <w:t>polifunzionale per attività e soggiorno in favore di minori e disabili.</w:t>
            </w:r>
          </w:p>
        </w:tc>
        <w:tc>
          <w:tcPr>
            <w:tcW w:w="2177" w:type="dxa"/>
          </w:tcPr>
          <w:p w14:paraId="1465476C" w14:textId="77777777" w:rsidR="00053B2F" w:rsidRPr="00370BFB" w:rsidRDefault="00053B2F" w:rsidP="00227CE4">
            <w:pPr>
              <w:spacing w:after="120"/>
              <w:jc w:val="center"/>
            </w:pPr>
            <w:r w:rsidRPr="00370BFB">
              <w:t>NO</w:t>
            </w:r>
          </w:p>
        </w:tc>
      </w:tr>
      <w:tr w:rsidR="00053B2F" w:rsidRPr="00370BFB" w14:paraId="15D661CF" w14:textId="77777777" w:rsidTr="004C7E6E">
        <w:tc>
          <w:tcPr>
            <w:tcW w:w="624" w:type="dxa"/>
          </w:tcPr>
          <w:p w14:paraId="0260D6EE" w14:textId="77777777" w:rsidR="00053B2F" w:rsidRPr="00370BFB" w:rsidRDefault="00053B2F" w:rsidP="00227CE4">
            <w:pPr>
              <w:spacing w:after="120"/>
              <w:jc w:val="center"/>
            </w:pPr>
            <w:r w:rsidRPr="00370BFB">
              <w:t>10</w:t>
            </w:r>
          </w:p>
        </w:tc>
        <w:tc>
          <w:tcPr>
            <w:tcW w:w="1554" w:type="dxa"/>
          </w:tcPr>
          <w:p w14:paraId="582208E7" w14:textId="77777777" w:rsidR="00053B2F" w:rsidRPr="00370BFB" w:rsidRDefault="00053B2F" w:rsidP="00227CE4">
            <w:pPr>
              <w:spacing w:after="120"/>
              <w:jc w:val="center"/>
            </w:pPr>
            <w:r w:rsidRPr="00370BFB">
              <w:t>Caccamo</w:t>
            </w:r>
          </w:p>
        </w:tc>
        <w:tc>
          <w:tcPr>
            <w:tcW w:w="1390" w:type="dxa"/>
          </w:tcPr>
          <w:p w14:paraId="2CBC78B6" w14:textId="77777777" w:rsidR="00053B2F" w:rsidRPr="00370BFB" w:rsidRDefault="00053B2F" w:rsidP="00227CE4">
            <w:pPr>
              <w:spacing w:after="120"/>
              <w:jc w:val="center"/>
            </w:pPr>
            <w:r w:rsidRPr="00370BFB">
              <w:t>Via del Carmine n. 44</w:t>
            </w:r>
          </w:p>
        </w:tc>
        <w:tc>
          <w:tcPr>
            <w:tcW w:w="1251" w:type="dxa"/>
          </w:tcPr>
          <w:p w14:paraId="556FB316" w14:textId="77777777" w:rsidR="00053B2F" w:rsidRPr="00370BFB" w:rsidRDefault="00053B2F" w:rsidP="00227CE4">
            <w:pPr>
              <w:spacing w:after="120"/>
              <w:jc w:val="center"/>
            </w:pPr>
            <w:proofErr w:type="spellStart"/>
            <w:r w:rsidRPr="00370BFB">
              <w:t>Fg</w:t>
            </w:r>
            <w:proofErr w:type="spellEnd"/>
            <w:r w:rsidRPr="00370BFB">
              <w:t xml:space="preserve">. 32 </w:t>
            </w:r>
            <w:proofErr w:type="spellStart"/>
            <w:r w:rsidRPr="00370BFB">
              <w:t>part.lla</w:t>
            </w:r>
            <w:proofErr w:type="spellEnd"/>
            <w:r w:rsidRPr="00370BFB">
              <w:t xml:space="preserve"> 292 sub 12</w:t>
            </w:r>
          </w:p>
        </w:tc>
        <w:tc>
          <w:tcPr>
            <w:tcW w:w="1589" w:type="dxa"/>
          </w:tcPr>
          <w:p w14:paraId="39362C15" w14:textId="77777777" w:rsidR="00053B2F" w:rsidRPr="00370BFB" w:rsidRDefault="00053B2F" w:rsidP="00227CE4">
            <w:pPr>
              <w:spacing w:after="120"/>
              <w:jc w:val="center"/>
            </w:pPr>
            <w:r w:rsidRPr="00370BFB">
              <w:t>Appartamento</w:t>
            </w:r>
          </w:p>
        </w:tc>
        <w:tc>
          <w:tcPr>
            <w:tcW w:w="1603" w:type="dxa"/>
          </w:tcPr>
          <w:p w14:paraId="6E45FA57" w14:textId="60FE66C4" w:rsidR="00053B2F" w:rsidRPr="00370BFB" w:rsidRDefault="008007E9" w:rsidP="00227CE4">
            <w:pPr>
              <w:spacing w:after="120"/>
              <w:jc w:val="center"/>
            </w:pPr>
            <w:r>
              <w:t>Destinato ad utilità sociale</w:t>
            </w:r>
            <w:r w:rsidRPr="008007E9">
              <w:t xml:space="preserve"> </w:t>
            </w:r>
            <w:r>
              <w:t>- C</w:t>
            </w:r>
            <w:r w:rsidRPr="00370BFB">
              <w:t xml:space="preserve">entro </w:t>
            </w:r>
            <w:r w:rsidR="00053B2F" w:rsidRPr="00370BFB">
              <w:t xml:space="preserve">polifunzionale per attività e </w:t>
            </w:r>
            <w:r w:rsidR="00053B2F" w:rsidRPr="00370BFB">
              <w:lastRenderedPageBreak/>
              <w:t>soggiorno in favore di minori e disabili.</w:t>
            </w:r>
          </w:p>
        </w:tc>
        <w:tc>
          <w:tcPr>
            <w:tcW w:w="2177" w:type="dxa"/>
          </w:tcPr>
          <w:p w14:paraId="0DA1DE35" w14:textId="77777777" w:rsidR="00053B2F" w:rsidRPr="00370BFB" w:rsidRDefault="00053B2F" w:rsidP="00227CE4">
            <w:pPr>
              <w:spacing w:after="120"/>
              <w:jc w:val="center"/>
            </w:pPr>
            <w:r w:rsidRPr="00370BFB">
              <w:lastRenderedPageBreak/>
              <w:t>NO</w:t>
            </w:r>
          </w:p>
        </w:tc>
      </w:tr>
      <w:tr w:rsidR="00053B2F" w:rsidRPr="00370BFB" w14:paraId="27160232" w14:textId="77777777" w:rsidTr="004C7E6E">
        <w:tc>
          <w:tcPr>
            <w:tcW w:w="624" w:type="dxa"/>
          </w:tcPr>
          <w:p w14:paraId="5C7311C6" w14:textId="77777777" w:rsidR="00053B2F" w:rsidRPr="00370BFB" w:rsidRDefault="00053B2F" w:rsidP="00227CE4">
            <w:pPr>
              <w:spacing w:after="120"/>
              <w:jc w:val="center"/>
            </w:pPr>
            <w:r w:rsidRPr="00370BFB">
              <w:lastRenderedPageBreak/>
              <w:t>11</w:t>
            </w:r>
          </w:p>
        </w:tc>
        <w:tc>
          <w:tcPr>
            <w:tcW w:w="1554" w:type="dxa"/>
          </w:tcPr>
          <w:p w14:paraId="457DAF06" w14:textId="77777777" w:rsidR="00053B2F" w:rsidRPr="00370BFB" w:rsidRDefault="00053B2F" w:rsidP="00227CE4">
            <w:pPr>
              <w:spacing w:after="120"/>
              <w:jc w:val="center"/>
            </w:pPr>
            <w:r w:rsidRPr="00370BFB">
              <w:t>Caccamo</w:t>
            </w:r>
          </w:p>
        </w:tc>
        <w:tc>
          <w:tcPr>
            <w:tcW w:w="1390" w:type="dxa"/>
          </w:tcPr>
          <w:p w14:paraId="01B047B5" w14:textId="77777777" w:rsidR="00053B2F" w:rsidRPr="00370BFB" w:rsidRDefault="00053B2F" w:rsidP="00227CE4">
            <w:pPr>
              <w:spacing w:after="120"/>
              <w:jc w:val="center"/>
            </w:pPr>
            <w:r w:rsidRPr="00370BFB">
              <w:t>Via del Carmine n. 44</w:t>
            </w:r>
          </w:p>
        </w:tc>
        <w:tc>
          <w:tcPr>
            <w:tcW w:w="1251" w:type="dxa"/>
          </w:tcPr>
          <w:p w14:paraId="62BBAC04" w14:textId="77777777" w:rsidR="00053B2F" w:rsidRPr="00370BFB" w:rsidRDefault="00053B2F" w:rsidP="00227CE4">
            <w:pPr>
              <w:spacing w:after="120"/>
              <w:jc w:val="center"/>
            </w:pPr>
            <w:proofErr w:type="spellStart"/>
            <w:r w:rsidRPr="00370BFB">
              <w:t>Fg</w:t>
            </w:r>
            <w:proofErr w:type="spellEnd"/>
            <w:r w:rsidRPr="00370BFB">
              <w:t xml:space="preserve">. 32 </w:t>
            </w:r>
            <w:proofErr w:type="spellStart"/>
            <w:r w:rsidRPr="00370BFB">
              <w:t>part.lla</w:t>
            </w:r>
            <w:proofErr w:type="spellEnd"/>
            <w:r w:rsidRPr="00370BFB">
              <w:t xml:space="preserve"> 292 sub 14</w:t>
            </w:r>
          </w:p>
        </w:tc>
        <w:tc>
          <w:tcPr>
            <w:tcW w:w="1589" w:type="dxa"/>
          </w:tcPr>
          <w:p w14:paraId="54C2F750" w14:textId="77777777" w:rsidR="00053B2F" w:rsidRPr="00370BFB" w:rsidRDefault="00053B2F" w:rsidP="00227CE4">
            <w:pPr>
              <w:spacing w:after="120"/>
              <w:jc w:val="center"/>
            </w:pPr>
            <w:r w:rsidRPr="00370BFB">
              <w:t>Appartamento</w:t>
            </w:r>
          </w:p>
        </w:tc>
        <w:tc>
          <w:tcPr>
            <w:tcW w:w="1603" w:type="dxa"/>
          </w:tcPr>
          <w:p w14:paraId="56968B15" w14:textId="52E12BE8" w:rsidR="00053B2F" w:rsidRPr="00370BFB" w:rsidRDefault="008007E9" w:rsidP="00227CE4">
            <w:pPr>
              <w:spacing w:after="120"/>
              <w:jc w:val="center"/>
            </w:pPr>
            <w:r>
              <w:t>Destinato ad utilità sociale</w:t>
            </w:r>
            <w:r w:rsidRPr="008007E9">
              <w:t xml:space="preserve"> </w:t>
            </w:r>
            <w:r>
              <w:t>- C</w:t>
            </w:r>
            <w:r w:rsidRPr="00370BFB">
              <w:t xml:space="preserve">entro </w:t>
            </w:r>
            <w:r w:rsidR="00053B2F" w:rsidRPr="00370BFB">
              <w:t>polifunzionale per attività e soggiorno in favore di minori e disabili.</w:t>
            </w:r>
          </w:p>
        </w:tc>
        <w:tc>
          <w:tcPr>
            <w:tcW w:w="2177" w:type="dxa"/>
          </w:tcPr>
          <w:p w14:paraId="6862885B" w14:textId="77777777" w:rsidR="00053B2F" w:rsidRPr="00370BFB" w:rsidRDefault="00053B2F" w:rsidP="00227CE4">
            <w:pPr>
              <w:spacing w:after="120"/>
              <w:jc w:val="center"/>
            </w:pPr>
            <w:r w:rsidRPr="00370BFB">
              <w:t>NO</w:t>
            </w:r>
          </w:p>
        </w:tc>
      </w:tr>
      <w:tr w:rsidR="00053B2F" w:rsidRPr="00370BFB" w14:paraId="00795C71" w14:textId="77777777" w:rsidTr="004C7E6E">
        <w:tc>
          <w:tcPr>
            <w:tcW w:w="624" w:type="dxa"/>
          </w:tcPr>
          <w:p w14:paraId="125F0AAA" w14:textId="77777777" w:rsidR="00053B2F" w:rsidRPr="00370BFB" w:rsidRDefault="00053B2F" w:rsidP="00227CE4">
            <w:pPr>
              <w:spacing w:after="120"/>
              <w:jc w:val="center"/>
            </w:pPr>
            <w:r w:rsidRPr="00370BFB">
              <w:t>12</w:t>
            </w:r>
          </w:p>
        </w:tc>
        <w:tc>
          <w:tcPr>
            <w:tcW w:w="1554" w:type="dxa"/>
          </w:tcPr>
          <w:p w14:paraId="6328CEB5" w14:textId="77777777" w:rsidR="00053B2F" w:rsidRPr="00370BFB" w:rsidRDefault="00053B2F" w:rsidP="00227CE4">
            <w:pPr>
              <w:spacing w:after="120"/>
              <w:jc w:val="center"/>
            </w:pPr>
            <w:r w:rsidRPr="00370BFB">
              <w:t>Caccamo</w:t>
            </w:r>
          </w:p>
        </w:tc>
        <w:tc>
          <w:tcPr>
            <w:tcW w:w="1390" w:type="dxa"/>
          </w:tcPr>
          <w:p w14:paraId="2F8EE360" w14:textId="77777777" w:rsidR="00053B2F" w:rsidRPr="00370BFB" w:rsidRDefault="00053B2F" w:rsidP="00227CE4">
            <w:pPr>
              <w:pStyle w:val="Default"/>
              <w:spacing w:after="120"/>
              <w:jc w:val="center"/>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155"/>
            </w:tblGrid>
            <w:tr w:rsidR="00053B2F" w:rsidRPr="00370BFB" w14:paraId="2F3DF65B" w14:textId="77777777" w:rsidTr="004C7E6E">
              <w:trPr>
                <w:trHeight w:val="110"/>
              </w:trPr>
              <w:tc>
                <w:tcPr>
                  <w:tcW w:w="0" w:type="auto"/>
                </w:tcPr>
                <w:p w14:paraId="17B5A9C0" w14:textId="77777777" w:rsidR="00053B2F" w:rsidRPr="00370BFB" w:rsidRDefault="00053B2F" w:rsidP="00227CE4">
                  <w:pPr>
                    <w:pStyle w:val="Default"/>
                    <w:spacing w:after="120"/>
                    <w:jc w:val="center"/>
                    <w:rPr>
                      <w:rFonts w:ascii="Times New Roman" w:hAnsi="Times New Roman" w:cs="Times New Roman"/>
                    </w:rPr>
                  </w:pPr>
                  <w:r w:rsidRPr="00370BFB">
                    <w:rPr>
                      <w:rFonts w:ascii="Times New Roman" w:hAnsi="Times New Roman" w:cs="Times New Roman"/>
                    </w:rPr>
                    <w:t>C.so Umberto I° n° 201</w:t>
                  </w:r>
                </w:p>
              </w:tc>
            </w:tr>
          </w:tbl>
          <w:p w14:paraId="7720BF19" w14:textId="77777777" w:rsidR="00053B2F" w:rsidRPr="00370BFB" w:rsidRDefault="00053B2F" w:rsidP="00227CE4">
            <w:pPr>
              <w:spacing w:after="120"/>
              <w:jc w:val="center"/>
            </w:pPr>
          </w:p>
        </w:tc>
        <w:tc>
          <w:tcPr>
            <w:tcW w:w="1251" w:type="dxa"/>
          </w:tcPr>
          <w:p w14:paraId="3E500B35" w14:textId="77777777" w:rsidR="00053B2F" w:rsidRPr="00370BFB" w:rsidRDefault="00053B2F" w:rsidP="00227CE4">
            <w:pPr>
              <w:pStyle w:val="Default"/>
              <w:spacing w:after="120"/>
              <w:jc w:val="center"/>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967"/>
            </w:tblGrid>
            <w:tr w:rsidR="00053B2F" w:rsidRPr="00370BFB" w14:paraId="40D1D6BD" w14:textId="77777777" w:rsidTr="004C7E6E">
              <w:trPr>
                <w:trHeight w:val="110"/>
              </w:trPr>
              <w:tc>
                <w:tcPr>
                  <w:tcW w:w="0" w:type="auto"/>
                </w:tcPr>
                <w:p w14:paraId="1FCAC41A" w14:textId="77777777" w:rsidR="00053B2F" w:rsidRPr="00370BFB" w:rsidRDefault="00053B2F" w:rsidP="00227CE4">
                  <w:pPr>
                    <w:pStyle w:val="Default"/>
                    <w:spacing w:after="120"/>
                    <w:jc w:val="center"/>
                    <w:rPr>
                      <w:rFonts w:ascii="Times New Roman" w:hAnsi="Times New Roman" w:cs="Times New Roman"/>
                    </w:rPr>
                  </w:pPr>
                  <w:proofErr w:type="spellStart"/>
                  <w:r w:rsidRPr="00370BFB">
                    <w:rPr>
                      <w:rFonts w:ascii="Times New Roman" w:hAnsi="Times New Roman" w:cs="Times New Roman"/>
                    </w:rPr>
                    <w:t>Fg</w:t>
                  </w:r>
                  <w:proofErr w:type="spellEnd"/>
                  <w:r w:rsidRPr="00370BFB">
                    <w:rPr>
                      <w:rFonts w:ascii="Times New Roman" w:hAnsi="Times New Roman" w:cs="Times New Roman"/>
                    </w:rPr>
                    <w:t xml:space="preserve">. M.U. </w:t>
                  </w:r>
                  <w:proofErr w:type="spellStart"/>
                  <w:r w:rsidRPr="00370BFB">
                    <w:rPr>
                      <w:rFonts w:ascii="Times New Roman" w:hAnsi="Times New Roman" w:cs="Times New Roman"/>
                    </w:rPr>
                    <w:t>part.lla</w:t>
                  </w:r>
                  <w:proofErr w:type="spellEnd"/>
                  <w:r w:rsidRPr="00370BFB">
                    <w:rPr>
                      <w:rFonts w:ascii="Times New Roman" w:hAnsi="Times New Roman" w:cs="Times New Roman"/>
                    </w:rPr>
                    <w:t xml:space="preserve"> 508 sub 2</w:t>
                  </w:r>
                </w:p>
              </w:tc>
            </w:tr>
          </w:tbl>
          <w:p w14:paraId="4D27DA77" w14:textId="77777777" w:rsidR="00053B2F" w:rsidRPr="00370BFB" w:rsidRDefault="00053B2F" w:rsidP="00227CE4">
            <w:pPr>
              <w:spacing w:after="120"/>
              <w:jc w:val="center"/>
            </w:pPr>
          </w:p>
        </w:tc>
        <w:tc>
          <w:tcPr>
            <w:tcW w:w="1589" w:type="dxa"/>
          </w:tcPr>
          <w:p w14:paraId="0CF4DDDA" w14:textId="77777777" w:rsidR="00053B2F" w:rsidRPr="00370BFB" w:rsidRDefault="00053B2F" w:rsidP="00227CE4">
            <w:pPr>
              <w:spacing w:after="120"/>
              <w:jc w:val="center"/>
            </w:pPr>
            <w:r w:rsidRPr="00370BFB">
              <w:t>Negozio</w:t>
            </w:r>
          </w:p>
        </w:tc>
        <w:tc>
          <w:tcPr>
            <w:tcW w:w="1603" w:type="dxa"/>
          </w:tcPr>
          <w:p w14:paraId="28EFA6C6" w14:textId="77777777" w:rsidR="00053B2F" w:rsidRPr="00370BFB" w:rsidRDefault="00053B2F" w:rsidP="00227CE4">
            <w:pPr>
              <w:pStyle w:val="Default"/>
              <w:spacing w:after="120"/>
              <w:jc w:val="center"/>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387"/>
            </w:tblGrid>
            <w:tr w:rsidR="00053B2F" w:rsidRPr="00370BFB" w14:paraId="32D0383C" w14:textId="77777777" w:rsidTr="004C7E6E">
              <w:trPr>
                <w:trHeight w:val="110"/>
              </w:trPr>
              <w:tc>
                <w:tcPr>
                  <w:tcW w:w="0" w:type="auto"/>
                </w:tcPr>
                <w:p w14:paraId="0CDDC4B6" w14:textId="77777777" w:rsidR="00053B2F" w:rsidRPr="00370BFB" w:rsidRDefault="00053B2F" w:rsidP="00227CE4">
                  <w:pPr>
                    <w:pStyle w:val="Default"/>
                    <w:spacing w:after="120"/>
                    <w:jc w:val="center"/>
                    <w:rPr>
                      <w:rFonts w:ascii="Times New Roman" w:hAnsi="Times New Roman" w:cs="Times New Roman"/>
                    </w:rPr>
                  </w:pPr>
                  <w:r w:rsidRPr="00370BFB">
                    <w:rPr>
                      <w:rFonts w:ascii="Times New Roman" w:hAnsi="Times New Roman" w:cs="Times New Roman"/>
                    </w:rPr>
                    <w:t>Edificio destinato ad utilità sociali.</w:t>
                  </w:r>
                </w:p>
              </w:tc>
            </w:tr>
          </w:tbl>
          <w:p w14:paraId="790A1F86" w14:textId="77777777" w:rsidR="00053B2F" w:rsidRPr="00370BFB" w:rsidRDefault="00053B2F" w:rsidP="00227CE4">
            <w:pPr>
              <w:spacing w:after="120"/>
              <w:jc w:val="center"/>
            </w:pPr>
          </w:p>
        </w:tc>
        <w:tc>
          <w:tcPr>
            <w:tcW w:w="2177" w:type="dxa"/>
          </w:tcPr>
          <w:p w14:paraId="14684DB2" w14:textId="77777777" w:rsidR="00053B2F" w:rsidRPr="00370BFB" w:rsidRDefault="00053B2F" w:rsidP="00227CE4">
            <w:pPr>
              <w:spacing w:after="120"/>
              <w:jc w:val="center"/>
            </w:pPr>
            <w:r w:rsidRPr="00370BFB">
              <w:t>NO</w:t>
            </w:r>
          </w:p>
        </w:tc>
      </w:tr>
    </w:tbl>
    <w:p w14:paraId="3F2C1A89" w14:textId="5D0BD416" w:rsidR="00F50E0C" w:rsidRPr="00370BFB" w:rsidRDefault="00F50E0C" w:rsidP="00227CE4">
      <w:pPr>
        <w:spacing w:after="120"/>
        <w:rPr>
          <w:b/>
        </w:rPr>
      </w:pPr>
    </w:p>
    <w:p w14:paraId="29D433CC" w14:textId="5096EB76" w:rsidR="00E9137C" w:rsidRPr="00370BFB" w:rsidRDefault="00E9137C" w:rsidP="00227CE4">
      <w:pPr>
        <w:spacing w:after="120"/>
        <w:jc w:val="both"/>
        <w:rPr>
          <w:b/>
        </w:rPr>
      </w:pPr>
      <w:r w:rsidRPr="00370BFB">
        <w:rPr>
          <w:b/>
        </w:rPr>
        <w:t>Non è preclusa la possibilità, ai soggetti partecipanti, di potere richiedere l’affidamento per due o più immobili. In tal caso, comunque, il richiedente dovrà produrre la documentazione richiesta per ogni singolo bene richiesto e, pertanto, non sarà accettata un’unica domanda cumulativa.</w:t>
      </w:r>
    </w:p>
    <w:p w14:paraId="74819B6F" w14:textId="41E68E60" w:rsidR="00E8074B" w:rsidRPr="00370BFB" w:rsidRDefault="002E3782" w:rsidP="00227CE4">
      <w:pPr>
        <w:spacing w:after="120"/>
        <w:jc w:val="center"/>
        <w:rPr>
          <w:b/>
        </w:rPr>
      </w:pPr>
      <w:r w:rsidRPr="00370BFB">
        <w:rPr>
          <w:b/>
        </w:rPr>
        <w:t>ARTICOLO 1</w:t>
      </w:r>
      <w:r w:rsidR="003C680F" w:rsidRPr="00370BFB">
        <w:rPr>
          <w:b/>
        </w:rPr>
        <w:t>1</w:t>
      </w:r>
      <w:r w:rsidRPr="00370BFB">
        <w:rPr>
          <w:b/>
        </w:rPr>
        <w:t xml:space="preserve"> – INFORMAZIONI ULTERIORI</w:t>
      </w:r>
    </w:p>
    <w:p w14:paraId="2B34E2D8" w14:textId="77777777" w:rsidR="00DC6797" w:rsidRPr="00370BFB" w:rsidRDefault="00E8074B" w:rsidP="00227CE4">
      <w:pPr>
        <w:spacing w:after="120"/>
        <w:jc w:val="both"/>
      </w:pPr>
      <w:r w:rsidRPr="00370BFB">
        <w:t xml:space="preserve">La documentazione presentata </w:t>
      </w:r>
      <w:r w:rsidR="00EF056C" w:rsidRPr="00370BFB">
        <w:t>dai Soggetti proponenti</w:t>
      </w:r>
      <w:r w:rsidRPr="00370BFB">
        <w:t xml:space="preserve"> non viene restituita. </w:t>
      </w:r>
      <w:r w:rsidR="00DC6797" w:rsidRPr="00370BFB">
        <w:t>Nessun compenso viene riconosciuto per l’attività di progettazione.</w:t>
      </w:r>
    </w:p>
    <w:p w14:paraId="26EF3324" w14:textId="7C93413A" w:rsidR="00DC6797" w:rsidRPr="00370BFB" w:rsidRDefault="00DC6797" w:rsidP="00227CE4">
      <w:pPr>
        <w:pStyle w:val="provvr0"/>
        <w:spacing w:before="0" w:beforeAutospacing="0" w:after="120" w:afterAutospacing="0"/>
        <w:jc w:val="both"/>
        <w:rPr>
          <w:i/>
          <w:iCs/>
        </w:rPr>
      </w:pPr>
      <w:r w:rsidRPr="00370BFB">
        <w:t xml:space="preserve">Nella procedura di istruttoria pubblica sono rispettati i princìpi di riservatezza e di corretto trattamento delle informazioni fornite, nel rispetto delle disposizioni di cui al </w:t>
      </w:r>
      <w:r w:rsidRPr="00370BFB">
        <w:rPr>
          <w:i/>
          <w:iCs/>
        </w:rPr>
        <w:t>Codice in materia di protezione dei dati personali, recante disposizioni per l'adeguamento dell'ordinamento nazionale al </w:t>
      </w:r>
      <w:hyperlink r:id="rId10" w:history="1">
        <w:r w:rsidRPr="00370BFB">
          <w:rPr>
            <w:i/>
            <w:iCs/>
          </w:rPr>
          <w:t>regolamento (UE) n. 2016/679 del Parlamento europeo e del Consiglio, del 27 aprile 2016</w:t>
        </w:r>
      </w:hyperlink>
      <w:r w:rsidRPr="00370BFB">
        <w:rPr>
          <w:i/>
          <w:iCs/>
        </w:rPr>
        <w:t>, relativo alla protezione delle persone fisiche con riguardo al trattamento dei dati personali, nonché alla libera circolazione di tali dati e che abroga la </w:t>
      </w:r>
      <w:hyperlink r:id="rId11" w:history="1">
        <w:r w:rsidRPr="00370BFB">
          <w:rPr>
            <w:i/>
            <w:iCs/>
          </w:rPr>
          <w:t>direttiva 95/46/CE</w:t>
        </w:r>
      </w:hyperlink>
      <w:r w:rsidRPr="00370BFB">
        <w:rPr>
          <w:i/>
          <w:iCs/>
        </w:rPr>
        <w:t xml:space="preserve"> (</w:t>
      </w:r>
      <w:proofErr w:type="spellStart"/>
      <w:r w:rsidRPr="00370BFB">
        <w:rPr>
          <w:i/>
          <w:iCs/>
        </w:rPr>
        <w:t>D.Lgs.</w:t>
      </w:r>
      <w:proofErr w:type="spellEnd"/>
      <w:r w:rsidRPr="00370BFB">
        <w:rPr>
          <w:i/>
          <w:iCs/>
        </w:rPr>
        <w:t xml:space="preserve"> 30 giugno 2003, n. 196</w:t>
      </w:r>
      <w:r w:rsidR="00263EA1" w:rsidRPr="00370BFB">
        <w:rPr>
          <w:i/>
          <w:iCs/>
        </w:rPr>
        <w:t xml:space="preserve">, </w:t>
      </w:r>
      <w:r w:rsidR="00071D6F" w:rsidRPr="00370BFB">
        <w:rPr>
          <w:i/>
          <w:iCs/>
        </w:rPr>
        <w:t xml:space="preserve">per come </w:t>
      </w:r>
      <w:r w:rsidR="00263EA1" w:rsidRPr="00370BFB">
        <w:rPr>
          <w:i/>
          <w:iCs/>
        </w:rPr>
        <w:t>successivamente modificato dal D.lgs. n. 101/2018</w:t>
      </w:r>
      <w:r w:rsidRPr="00370BFB">
        <w:rPr>
          <w:i/>
          <w:iCs/>
        </w:rPr>
        <w:t>).</w:t>
      </w:r>
    </w:p>
    <w:p w14:paraId="4189A82C" w14:textId="25D2C0B1" w:rsidR="0007216C" w:rsidRPr="00370BFB" w:rsidRDefault="002839D5" w:rsidP="00227CE4">
      <w:pPr>
        <w:pStyle w:val="provvr0"/>
        <w:spacing w:before="0" w:beforeAutospacing="0" w:after="120" w:afterAutospacing="0"/>
        <w:jc w:val="both"/>
      </w:pPr>
      <w:r w:rsidRPr="00370BFB">
        <w:t>I</w:t>
      </w:r>
      <w:r w:rsidR="0007216C" w:rsidRPr="00370BFB">
        <w:t xml:space="preserve"> dati forniti </w:t>
      </w:r>
      <w:r w:rsidR="00EF056C" w:rsidRPr="00370BFB">
        <w:t>dai Soggetti</w:t>
      </w:r>
      <w:r w:rsidR="0007216C" w:rsidRPr="00370BFB">
        <w:t xml:space="preserve"> partecipanti sono raccolti e trattati esclusivamente per lo svolgimento dell’istruttoria pubblica e dell’eventuale successiva sottoscrizione e gestione della Convenzione</w:t>
      </w:r>
      <w:r w:rsidR="008B78E6" w:rsidRPr="00370BFB">
        <w:t>.</w:t>
      </w:r>
    </w:p>
    <w:p w14:paraId="59056D62" w14:textId="5FC24D7F" w:rsidR="0007216C" w:rsidRPr="00370BFB" w:rsidRDefault="0007216C" w:rsidP="00227CE4">
      <w:pPr>
        <w:pStyle w:val="provvr0"/>
        <w:spacing w:before="0" w:beforeAutospacing="0" w:after="120" w:afterAutospacing="0"/>
        <w:jc w:val="both"/>
      </w:pPr>
      <w:r w:rsidRPr="00370BFB">
        <w:t xml:space="preserve">Il trattamento dei dati avverrà con l’ausilio di supporti cartacei, informatici e telematici, secondo i princìpi </w:t>
      </w:r>
      <w:r w:rsidR="002C2B7C" w:rsidRPr="00370BFB">
        <w:t>di cui al</w:t>
      </w:r>
      <w:r w:rsidR="008B78E6" w:rsidRPr="00370BFB">
        <w:t>la citata vigente normativa.</w:t>
      </w:r>
    </w:p>
    <w:p w14:paraId="47D650B1" w14:textId="6B4AE02F" w:rsidR="00DC6797" w:rsidRPr="00370BFB" w:rsidRDefault="00DC6797" w:rsidP="00227CE4">
      <w:pPr>
        <w:pStyle w:val="provvr0"/>
        <w:spacing w:before="0" w:beforeAutospacing="0" w:after="120" w:afterAutospacing="0"/>
        <w:jc w:val="both"/>
      </w:pPr>
      <w:r w:rsidRPr="00370BFB">
        <w:t xml:space="preserve">Il presente Avviso e la relativa documentazione allegata sono integralmente pubblicati sul sito web </w:t>
      </w:r>
      <w:r w:rsidR="00C02278" w:rsidRPr="00370BFB">
        <w:t xml:space="preserve">del Comune di </w:t>
      </w:r>
      <w:r w:rsidR="00023849" w:rsidRPr="00370BFB">
        <w:t>Caccamo</w:t>
      </w:r>
      <w:r w:rsidR="005B0005" w:rsidRPr="00370BFB">
        <w:t xml:space="preserve"> all’indirizzo</w:t>
      </w:r>
      <w:r w:rsidR="00C02278" w:rsidRPr="00370BFB">
        <w:t xml:space="preserve"> </w:t>
      </w:r>
      <w:hyperlink r:id="rId12" w:history="1">
        <w:r w:rsidR="008007E9" w:rsidRPr="000104E1">
          <w:rPr>
            <w:rStyle w:val="Collegamentoipertestuale"/>
          </w:rPr>
          <w:t>https://comune.caccamo.pa.it/</w:t>
        </w:r>
      </w:hyperlink>
      <w:r w:rsidR="008007E9">
        <w:t xml:space="preserve"> </w:t>
      </w:r>
    </w:p>
    <w:p w14:paraId="216501B5" w14:textId="11646449" w:rsidR="00611503" w:rsidRPr="00370BFB" w:rsidRDefault="008B78E6" w:rsidP="00227CE4">
      <w:pPr>
        <w:pStyle w:val="provvr0"/>
        <w:spacing w:before="0" w:beforeAutospacing="0" w:after="120" w:afterAutospacing="0"/>
        <w:jc w:val="both"/>
      </w:pPr>
      <w:r w:rsidRPr="00370BFB">
        <w:t xml:space="preserve"> </w:t>
      </w:r>
      <w:r w:rsidR="00611503" w:rsidRPr="00370BFB">
        <w:t xml:space="preserve">L’Ufficio </w:t>
      </w:r>
      <w:r w:rsidR="00BF34AB" w:rsidRPr="00370BFB">
        <w:t xml:space="preserve">e il soggetto responsabili del procedimento sono, rispettivamente, </w:t>
      </w:r>
      <w:r w:rsidR="00023849" w:rsidRPr="00370BFB">
        <w:t xml:space="preserve">il Settore </w:t>
      </w:r>
      <w:r w:rsidR="008007E9">
        <w:t xml:space="preserve">III - </w:t>
      </w:r>
      <w:r w:rsidR="00023849" w:rsidRPr="00370BFB">
        <w:t>Tecnico</w:t>
      </w:r>
      <w:r w:rsidR="00CF142C" w:rsidRPr="00370BFB">
        <w:t xml:space="preserve"> e</w:t>
      </w:r>
      <w:r w:rsidR="00BF34AB" w:rsidRPr="00370BFB">
        <w:t xml:space="preserve"> il </w:t>
      </w:r>
      <w:r w:rsidR="00023849" w:rsidRPr="00370BFB">
        <w:t xml:space="preserve">Responsabile del Settore </w:t>
      </w:r>
      <w:r w:rsidR="008007E9">
        <w:t xml:space="preserve">III - </w:t>
      </w:r>
      <w:r w:rsidR="00023849" w:rsidRPr="00370BFB">
        <w:t>Tecnico.</w:t>
      </w:r>
    </w:p>
    <w:p w14:paraId="3AFF4EE0" w14:textId="40D67792" w:rsidR="00BF34AB" w:rsidRPr="00370BFB" w:rsidRDefault="008B78E6" w:rsidP="00227CE4">
      <w:pPr>
        <w:pStyle w:val="provvr0"/>
        <w:spacing w:before="0" w:beforeAutospacing="0" w:after="120" w:afterAutospacing="0"/>
        <w:jc w:val="both"/>
      </w:pPr>
      <w:r w:rsidRPr="00370BFB">
        <w:t xml:space="preserve"> </w:t>
      </w:r>
    </w:p>
    <w:p w14:paraId="6F81C435" w14:textId="27DCDC66" w:rsidR="004C270A" w:rsidRPr="00370BFB" w:rsidRDefault="008B78E6" w:rsidP="00227CE4">
      <w:pPr>
        <w:pStyle w:val="provvr0"/>
        <w:spacing w:before="0" w:beforeAutospacing="0" w:after="120" w:afterAutospacing="0"/>
        <w:jc w:val="both"/>
      </w:pPr>
      <w:r w:rsidRPr="00370BFB">
        <w:t xml:space="preserve"> </w:t>
      </w:r>
    </w:p>
    <w:p w14:paraId="6051277A" w14:textId="1E14D237" w:rsidR="00446A99" w:rsidRPr="00370BFB" w:rsidRDefault="008B78E6" w:rsidP="00227CE4">
      <w:pPr>
        <w:pStyle w:val="provvr0"/>
        <w:spacing w:before="0" w:beforeAutospacing="0" w:after="120" w:afterAutospacing="0"/>
        <w:jc w:val="both"/>
      </w:pPr>
      <w:r w:rsidRPr="00370BFB">
        <w:t xml:space="preserve"> </w:t>
      </w:r>
    </w:p>
    <w:p w14:paraId="246467D6" w14:textId="77777777" w:rsidR="000F0457" w:rsidRPr="00370BFB" w:rsidRDefault="000F0457" w:rsidP="00227CE4">
      <w:pPr>
        <w:spacing w:after="120"/>
        <w:jc w:val="center"/>
        <w:rPr>
          <w:b/>
        </w:rPr>
      </w:pPr>
    </w:p>
    <w:p w14:paraId="3AF04187" w14:textId="77777777" w:rsidR="00BC1BE7" w:rsidRPr="00370BFB" w:rsidRDefault="00BC1BE7" w:rsidP="00227CE4">
      <w:pPr>
        <w:spacing w:after="120"/>
        <w:jc w:val="center"/>
        <w:rPr>
          <w:b/>
        </w:rPr>
      </w:pPr>
    </w:p>
    <w:p w14:paraId="2E0EA825" w14:textId="68124E28" w:rsidR="000F0457" w:rsidRPr="00370BFB" w:rsidRDefault="000F0457" w:rsidP="00227CE4">
      <w:pPr>
        <w:spacing w:after="120"/>
        <w:jc w:val="center"/>
        <w:rPr>
          <w:b/>
        </w:rPr>
      </w:pPr>
      <w:r w:rsidRPr="00370BFB">
        <w:rPr>
          <w:b/>
        </w:rPr>
        <w:t xml:space="preserve">ART. </w:t>
      </w:r>
      <w:r w:rsidR="00D669BD" w:rsidRPr="00370BFB">
        <w:rPr>
          <w:b/>
        </w:rPr>
        <w:t>1</w:t>
      </w:r>
      <w:r w:rsidR="003C680F" w:rsidRPr="00370BFB">
        <w:rPr>
          <w:b/>
        </w:rPr>
        <w:t>2</w:t>
      </w:r>
      <w:r w:rsidRPr="00370BFB">
        <w:rPr>
          <w:b/>
        </w:rPr>
        <w:t xml:space="preserve"> – ALLEGATI</w:t>
      </w:r>
    </w:p>
    <w:p w14:paraId="7A8E4B88" w14:textId="77777777" w:rsidR="000F0457" w:rsidRPr="00370BFB" w:rsidRDefault="000F0457" w:rsidP="00227CE4">
      <w:pPr>
        <w:spacing w:after="120"/>
        <w:jc w:val="center"/>
        <w:rPr>
          <w:b/>
        </w:rPr>
      </w:pPr>
    </w:p>
    <w:p w14:paraId="3FF48AA8" w14:textId="71063B61" w:rsidR="006E5BD7" w:rsidRPr="00370BFB" w:rsidRDefault="006E5BD7" w:rsidP="00227CE4">
      <w:pPr>
        <w:spacing w:after="120"/>
        <w:ind w:left="14"/>
        <w:jc w:val="both"/>
      </w:pPr>
      <w:r w:rsidRPr="00370BFB">
        <w:t xml:space="preserve">Sono </w:t>
      </w:r>
      <w:r w:rsidR="00123440">
        <w:t xml:space="preserve">ulteriori </w:t>
      </w:r>
      <w:r w:rsidRPr="00370BFB">
        <w:t>allegati al presente Avviso, qual</w:t>
      </w:r>
      <w:r w:rsidR="00123440">
        <w:t>i</w:t>
      </w:r>
      <w:r w:rsidRPr="00370BFB">
        <w:t xml:space="preserve"> part</w:t>
      </w:r>
      <w:r w:rsidR="00123440">
        <w:t>i</w:t>
      </w:r>
      <w:r w:rsidRPr="00370BFB">
        <w:t xml:space="preserve"> integrant</w:t>
      </w:r>
      <w:r w:rsidR="00123440">
        <w:t>i</w:t>
      </w:r>
      <w:r w:rsidRPr="00370BFB">
        <w:t xml:space="preserve"> e sostanzial</w:t>
      </w:r>
      <w:r w:rsidR="00123440">
        <w:t>i</w:t>
      </w:r>
      <w:r w:rsidRPr="00370BFB">
        <w:t>, i seguenti documenti:</w:t>
      </w:r>
    </w:p>
    <w:p w14:paraId="23782F51" w14:textId="77777777" w:rsidR="006E5BD7" w:rsidRPr="00370BFB" w:rsidRDefault="006E5BD7" w:rsidP="00227CE4">
      <w:pPr>
        <w:spacing w:after="120"/>
        <w:ind w:left="14"/>
      </w:pPr>
    </w:p>
    <w:p w14:paraId="54BBF990" w14:textId="5AFCFC9E" w:rsidR="006E5BD7" w:rsidRPr="00370BFB" w:rsidRDefault="00D669BD" w:rsidP="00227CE4">
      <w:pPr>
        <w:spacing w:after="120"/>
        <w:ind w:left="14"/>
      </w:pPr>
      <w:proofErr w:type="spellStart"/>
      <w:r w:rsidRPr="00370BFB">
        <w:t>All</w:t>
      </w:r>
      <w:proofErr w:type="spellEnd"/>
      <w:r w:rsidRPr="00370BFB">
        <w:t xml:space="preserve">. </w:t>
      </w:r>
      <w:r w:rsidR="00D51F63">
        <w:t xml:space="preserve">B </w:t>
      </w:r>
      <w:r w:rsidR="006E5BD7" w:rsidRPr="00370BFB">
        <w:t xml:space="preserve">– Domanda di partecipazione e </w:t>
      </w:r>
      <w:r w:rsidR="00BE3014" w:rsidRPr="00370BFB">
        <w:t xml:space="preserve">contestuali </w:t>
      </w:r>
      <w:r w:rsidR="006E5BD7" w:rsidRPr="00370BFB">
        <w:t>dichiarazioni</w:t>
      </w:r>
      <w:r w:rsidR="001F6534" w:rsidRPr="00370BFB">
        <w:t>;</w:t>
      </w:r>
    </w:p>
    <w:p w14:paraId="4A61D98F" w14:textId="48D3BBAE" w:rsidR="006E5BD7" w:rsidRPr="00370BFB" w:rsidRDefault="00D669BD" w:rsidP="00227CE4">
      <w:pPr>
        <w:spacing w:after="120"/>
        <w:ind w:left="14"/>
      </w:pPr>
      <w:proofErr w:type="spellStart"/>
      <w:r w:rsidRPr="00370BFB">
        <w:t>All</w:t>
      </w:r>
      <w:proofErr w:type="spellEnd"/>
      <w:r w:rsidRPr="00370BFB">
        <w:t xml:space="preserve">. </w:t>
      </w:r>
      <w:r w:rsidR="00D51F63">
        <w:t xml:space="preserve">C </w:t>
      </w:r>
      <w:r w:rsidR="006E5BD7" w:rsidRPr="00370BFB">
        <w:t>– Dichia</w:t>
      </w:r>
      <w:r w:rsidR="008F1D50" w:rsidRPr="00370BFB">
        <w:t>razione di impegno (in caso di R</w:t>
      </w:r>
      <w:r w:rsidR="006E5BD7" w:rsidRPr="00370BFB">
        <w:t>aggruppamenti)</w:t>
      </w:r>
      <w:r w:rsidR="001F6534" w:rsidRPr="00370BFB">
        <w:t>;</w:t>
      </w:r>
    </w:p>
    <w:p w14:paraId="3257217D" w14:textId="65DFAA21" w:rsidR="008007E9" w:rsidRDefault="00D669BD" w:rsidP="00227CE4">
      <w:pPr>
        <w:spacing w:after="120"/>
        <w:ind w:left="14"/>
      </w:pPr>
      <w:proofErr w:type="spellStart"/>
      <w:r w:rsidRPr="00370BFB">
        <w:t>All</w:t>
      </w:r>
      <w:proofErr w:type="spellEnd"/>
      <w:r w:rsidRPr="00370BFB">
        <w:t xml:space="preserve">. </w:t>
      </w:r>
      <w:r w:rsidR="00D51F63">
        <w:t xml:space="preserve">D </w:t>
      </w:r>
      <w:r w:rsidR="000B2805" w:rsidRPr="00370BFB">
        <w:t>– Dichiarazione attestante la conoscenza dello stato dei luoghi</w:t>
      </w:r>
      <w:r w:rsidR="008007E9">
        <w:t>;</w:t>
      </w:r>
    </w:p>
    <w:p w14:paraId="7CF94634" w14:textId="1DF91E52" w:rsidR="008007E9" w:rsidRPr="00227CE4" w:rsidRDefault="008007E9" w:rsidP="00227CE4">
      <w:pPr>
        <w:spacing w:after="120"/>
      </w:pPr>
      <w:proofErr w:type="spellStart"/>
      <w:r w:rsidRPr="00227CE4">
        <w:t>All</w:t>
      </w:r>
      <w:proofErr w:type="spellEnd"/>
      <w:r w:rsidRPr="00227CE4">
        <w:t>. E – Schede Tecniche - Beni immobili confiscati.</w:t>
      </w:r>
    </w:p>
    <w:p w14:paraId="5FFE0683" w14:textId="53AC83B6" w:rsidR="00A35BCA" w:rsidRPr="00370BFB" w:rsidRDefault="00B2366E" w:rsidP="00227CE4">
      <w:pPr>
        <w:spacing w:after="120"/>
        <w:ind w:left="14"/>
      </w:pPr>
      <w:r w:rsidRPr="00370BFB">
        <w:tab/>
      </w:r>
      <w:r w:rsidRPr="00370BFB">
        <w:tab/>
      </w:r>
      <w:r w:rsidRPr="00370BFB">
        <w:tab/>
      </w:r>
    </w:p>
    <w:p w14:paraId="2F4CBF76" w14:textId="77777777" w:rsidR="005779CA" w:rsidRPr="00370BFB" w:rsidRDefault="005779CA" w:rsidP="00227CE4">
      <w:pPr>
        <w:spacing w:after="120"/>
      </w:pPr>
    </w:p>
    <w:sectPr w:rsidR="005779CA" w:rsidRPr="00370BFB" w:rsidSect="00227CE4">
      <w:headerReference w:type="default" r:id="rId13"/>
      <w:footerReference w:type="default" r:id="rId14"/>
      <w:pgSz w:w="11906" w:h="16838"/>
      <w:pgMar w:top="709" w:right="1134" w:bottom="1134" w:left="1134"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66E56" w14:textId="77777777" w:rsidR="009B2C7D" w:rsidRDefault="009B2C7D">
      <w:r>
        <w:separator/>
      </w:r>
    </w:p>
  </w:endnote>
  <w:endnote w:type="continuationSeparator" w:id="0">
    <w:p w14:paraId="6C839CD2" w14:textId="77777777" w:rsidR="009B2C7D" w:rsidRDefault="009B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218177"/>
      <w:docPartObj>
        <w:docPartGallery w:val="Page Numbers (Bottom of Page)"/>
        <w:docPartUnique/>
      </w:docPartObj>
    </w:sdtPr>
    <w:sdtEndPr/>
    <w:sdtContent>
      <w:p w14:paraId="79BC0326" w14:textId="53506EFB" w:rsidR="008C2D61" w:rsidRDefault="008C2D61">
        <w:pPr>
          <w:pStyle w:val="Pidipagina"/>
          <w:jc w:val="center"/>
        </w:pPr>
        <w:r>
          <w:fldChar w:fldCharType="begin"/>
        </w:r>
        <w:r>
          <w:instrText>PAGE   \* MERGEFORMAT</w:instrText>
        </w:r>
        <w:r>
          <w:fldChar w:fldCharType="separate"/>
        </w:r>
        <w:r w:rsidR="00D50F12">
          <w:rPr>
            <w:noProof/>
          </w:rPr>
          <w:t>13</w:t>
        </w:r>
        <w:r>
          <w:fldChar w:fldCharType="end"/>
        </w:r>
      </w:p>
    </w:sdtContent>
  </w:sdt>
  <w:p w14:paraId="1DFF85AB" w14:textId="5D21BFEF" w:rsidR="008F6F51" w:rsidRPr="00924283" w:rsidRDefault="008F6F51" w:rsidP="00227CE4">
    <w:pPr>
      <w:tabs>
        <w:tab w:val="left" w:pos="4916"/>
      </w:tabs>
      <w:ind w:left="113"/>
      <w:jc w:val="center"/>
      <w:rPr>
        <w:rFonts w:ascii="Garamond" w:hAnsi="Garamond" w:cs="Calibr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9CC9D" w14:textId="77777777" w:rsidR="009B2C7D" w:rsidRDefault="009B2C7D">
      <w:r>
        <w:separator/>
      </w:r>
    </w:p>
  </w:footnote>
  <w:footnote w:type="continuationSeparator" w:id="0">
    <w:p w14:paraId="3E58965D" w14:textId="77777777" w:rsidR="009B2C7D" w:rsidRDefault="009B2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4C10C" w14:textId="77777777" w:rsidR="008F6F51" w:rsidRPr="0095529B" w:rsidRDefault="008F6F51" w:rsidP="0095529B">
    <w:pPr>
      <w:ind w:right="-1"/>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3AE"/>
    <w:multiLevelType w:val="hybridMultilevel"/>
    <w:tmpl w:val="74BE0F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AD2D81"/>
    <w:multiLevelType w:val="hybridMultilevel"/>
    <w:tmpl w:val="C8DC59D0"/>
    <w:lvl w:ilvl="0" w:tplc="62B679F2">
      <w:start w:val="14"/>
      <w:numFmt w:val="bullet"/>
      <w:lvlText w:val="-"/>
      <w:lvlJc w:val="left"/>
      <w:pPr>
        <w:ind w:left="1143" w:hanging="360"/>
      </w:pPr>
      <w:rPr>
        <w:rFonts w:ascii="Garamond" w:eastAsia="Calibri" w:hAnsi="Garamond" w:cs="Times New Roman" w:hint="default"/>
        <w:i w:val="0"/>
        <w:u w:val="none"/>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
    <w:nsid w:val="03F32316"/>
    <w:multiLevelType w:val="hybridMultilevel"/>
    <w:tmpl w:val="6E46DA64"/>
    <w:lvl w:ilvl="0" w:tplc="0410001B">
      <w:start w:val="1"/>
      <w:numFmt w:val="lowerRoman"/>
      <w:lvlText w:val="%1."/>
      <w:lvlJc w:val="right"/>
      <w:pPr>
        <w:ind w:left="1080" w:hanging="360"/>
      </w:pPr>
      <w:rPr>
        <w:rFonts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9CD2291"/>
    <w:multiLevelType w:val="hybridMultilevel"/>
    <w:tmpl w:val="AF26C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904232"/>
    <w:multiLevelType w:val="hybridMultilevel"/>
    <w:tmpl w:val="24067738"/>
    <w:lvl w:ilvl="0" w:tplc="1646B9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C8F7AEF"/>
    <w:multiLevelType w:val="hybridMultilevel"/>
    <w:tmpl w:val="D90A0B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5F1B29"/>
    <w:multiLevelType w:val="hybridMultilevel"/>
    <w:tmpl w:val="DCF2BAEA"/>
    <w:lvl w:ilvl="0" w:tplc="58C4BB5A">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68406FB"/>
    <w:multiLevelType w:val="hybridMultilevel"/>
    <w:tmpl w:val="B51A1638"/>
    <w:lvl w:ilvl="0" w:tplc="AA10D2AC">
      <w:start w:val="1"/>
      <w:numFmt w:val="lowerRoman"/>
      <w:lvlText w:val="%1."/>
      <w:lvlJc w:val="left"/>
      <w:pPr>
        <w:ind w:left="1798" w:hanging="720"/>
      </w:pPr>
      <w:rPr>
        <w:rFonts w:eastAsia="Calibri" w:hint="default"/>
      </w:rPr>
    </w:lvl>
    <w:lvl w:ilvl="1" w:tplc="04100019" w:tentative="1">
      <w:start w:val="1"/>
      <w:numFmt w:val="lowerLetter"/>
      <w:lvlText w:val="%2."/>
      <w:lvlJc w:val="left"/>
      <w:pPr>
        <w:ind w:left="2158" w:hanging="360"/>
      </w:pPr>
    </w:lvl>
    <w:lvl w:ilvl="2" w:tplc="0410001B" w:tentative="1">
      <w:start w:val="1"/>
      <w:numFmt w:val="lowerRoman"/>
      <w:lvlText w:val="%3."/>
      <w:lvlJc w:val="right"/>
      <w:pPr>
        <w:ind w:left="2878" w:hanging="180"/>
      </w:pPr>
    </w:lvl>
    <w:lvl w:ilvl="3" w:tplc="0410000F" w:tentative="1">
      <w:start w:val="1"/>
      <w:numFmt w:val="decimal"/>
      <w:lvlText w:val="%4."/>
      <w:lvlJc w:val="left"/>
      <w:pPr>
        <w:ind w:left="3598" w:hanging="360"/>
      </w:pPr>
    </w:lvl>
    <w:lvl w:ilvl="4" w:tplc="04100019" w:tentative="1">
      <w:start w:val="1"/>
      <w:numFmt w:val="lowerLetter"/>
      <w:lvlText w:val="%5."/>
      <w:lvlJc w:val="left"/>
      <w:pPr>
        <w:ind w:left="4318" w:hanging="360"/>
      </w:pPr>
    </w:lvl>
    <w:lvl w:ilvl="5" w:tplc="0410001B" w:tentative="1">
      <w:start w:val="1"/>
      <w:numFmt w:val="lowerRoman"/>
      <w:lvlText w:val="%6."/>
      <w:lvlJc w:val="right"/>
      <w:pPr>
        <w:ind w:left="5038" w:hanging="180"/>
      </w:pPr>
    </w:lvl>
    <w:lvl w:ilvl="6" w:tplc="0410000F" w:tentative="1">
      <w:start w:val="1"/>
      <w:numFmt w:val="decimal"/>
      <w:lvlText w:val="%7."/>
      <w:lvlJc w:val="left"/>
      <w:pPr>
        <w:ind w:left="5758" w:hanging="360"/>
      </w:pPr>
    </w:lvl>
    <w:lvl w:ilvl="7" w:tplc="04100019" w:tentative="1">
      <w:start w:val="1"/>
      <w:numFmt w:val="lowerLetter"/>
      <w:lvlText w:val="%8."/>
      <w:lvlJc w:val="left"/>
      <w:pPr>
        <w:ind w:left="6478" w:hanging="360"/>
      </w:pPr>
    </w:lvl>
    <w:lvl w:ilvl="8" w:tplc="0410001B" w:tentative="1">
      <w:start w:val="1"/>
      <w:numFmt w:val="lowerRoman"/>
      <w:lvlText w:val="%9."/>
      <w:lvlJc w:val="right"/>
      <w:pPr>
        <w:ind w:left="7198" w:hanging="180"/>
      </w:pPr>
    </w:lvl>
  </w:abstractNum>
  <w:abstractNum w:abstractNumId="8">
    <w:nsid w:val="1733470F"/>
    <w:multiLevelType w:val="hybridMultilevel"/>
    <w:tmpl w:val="C1A69D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0B5D1E"/>
    <w:multiLevelType w:val="hybridMultilevel"/>
    <w:tmpl w:val="A790A85A"/>
    <w:lvl w:ilvl="0" w:tplc="62B679F2">
      <w:start w:val="14"/>
      <w:numFmt w:val="bullet"/>
      <w:lvlText w:val="-"/>
      <w:lvlJc w:val="left"/>
      <w:pPr>
        <w:ind w:left="360" w:hanging="360"/>
      </w:pPr>
      <w:rPr>
        <w:rFonts w:ascii="Garamond" w:eastAsia="Calibri" w:hAnsi="Garamond" w:cs="Times New Roman" w:hint="default"/>
        <w:i w:val="0"/>
        <w:u w:val="no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DA3368F"/>
    <w:multiLevelType w:val="hybridMultilevel"/>
    <w:tmpl w:val="61244016"/>
    <w:lvl w:ilvl="0" w:tplc="03B48CE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C45305"/>
    <w:multiLevelType w:val="hybridMultilevel"/>
    <w:tmpl w:val="C62E58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1741C40"/>
    <w:multiLevelType w:val="hybridMultilevel"/>
    <w:tmpl w:val="D7F8FB3A"/>
    <w:lvl w:ilvl="0" w:tplc="989073DA">
      <w:start w:val="1"/>
      <w:numFmt w:val="decimal"/>
      <w:lvlText w:val="%1."/>
      <w:lvlJc w:val="left"/>
      <w:pPr>
        <w:ind w:left="1080" w:hanging="360"/>
      </w:pPr>
      <w:rPr>
        <w:rFonts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76D2E4E"/>
    <w:multiLevelType w:val="hybridMultilevel"/>
    <w:tmpl w:val="F83E138E"/>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B702167"/>
    <w:multiLevelType w:val="hybridMultilevel"/>
    <w:tmpl w:val="B79429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DD91623"/>
    <w:multiLevelType w:val="hybridMultilevel"/>
    <w:tmpl w:val="8DA098E6"/>
    <w:lvl w:ilvl="0" w:tplc="DC44B0C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1B36CFD"/>
    <w:multiLevelType w:val="hybridMultilevel"/>
    <w:tmpl w:val="4D263A26"/>
    <w:lvl w:ilvl="0" w:tplc="926E170A">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36273FAA"/>
    <w:multiLevelType w:val="hybridMultilevel"/>
    <w:tmpl w:val="16901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A47C7B"/>
    <w:multiLevelType w:val="hybridMultilevel"/>
    <w:tmpl w:val="BF36FDF8"/>
    <w:lvl w:ilvl="0" w:tplc="0410000F">
      <w:start w:val="1"/>
      <w:numFmt w:val="decimal"/>
      <w:lvlText w:val="%1."/>
      <w:lvlJc w:val="left"/>
      <w:pPr>
        <w:ind w:left="1080" w:hanging="360"/>
      </w:pPr>
      <w:rPr>
        <w:rFonts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CF54730"/>
    <w:multiLevelType w:val="hybridMultilevel"/>
    <w:tmpl w:val="87D4703E"/>
    <w:lvl w:ilvl="0" w:tplc="0410001B">
      <w:start w:val="1"/>
      <w:numFmt w:val="lowerRoman"/>
      <w:lvlText w:val="%1."/>
      <w:lvlJc w:val="righ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0">
    <w:nsid w:val="3EEF2B10"/>
    <w:multiLevelType w:val="hybridMultilevel"/>
    <w:tmpl w:val="77E047C6"/>
    <w:lvl w:ilvl="0" w:tplc="BB9021F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59B2142"/>
    <w:multiLevelType w:val="hybridMultilevel"/>
    <w:tmpl w:val="249CF5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9F5661"/>
    <w:multiLevelType w:val="hybridMultilevel"/>
    <w:tmpl w:val="10587630"/>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C964B3B"/>
    <w:multiLevelType w:val="hybridMultilevel"/>
    <w:tmpl w:val="BC9C3A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F105DEF"/>
    <w:multiLevelType w:val="hybridMultilevel"/>
    <w:tmpl w:val="0F185C8C"/>
    <w:lvl w:ilvl="0" w:tplc="989073D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518D4FC0"/>
    <w:multiLevelType w:val="hybridMultilevel"/>
    <w:tmpl w:val="584E3008"/>
    <w:lvl w:ilvl="0" w:tplc="31D636F2">
      <w:start w:val="1"/>
      <w:numFmt w:val="lowerLetter"/>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56261B3"/>
    <w:multiLevelType w:val="hybridMultilevel"/>
    <w:tmpl w:val="9828B04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559A3C84"/>
    <w:multiLevelType w:val="multilevel"/>
    <w:tmpl w:val="982E98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8175FC"/>
    <w:multiLevelType w:val="hybridMultilevel"/>
    <w:tmpl w:val="5F4EB9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9BD5DF6"/>
    <w:multiLevelType w:val="hybridMultilevel"/>
    <w:tmpl w:val="E32820D4"/>
    <w:lvl w:ilvl="0" w:tplc="BB9021F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5B976796"/>
    <w:multiLevelType w:val="hybridMultilevel"/>
    <w:tmpl w:val="314A4E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4B949B2"/>
    <w:multiLevelType w:val="hybridMultilevel"/>
    <w:tmpl w:val="A4200AF0"/>
    <w:lvl w:ilvl="0" w:tplc="12E2B7E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66593941"/>
    <w:multiLevelType w:val="hybridMultilevel"/>
    <w:tmpl w:val="D23498D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nsid w:val="70570804"/>
    <w:multiLevelType w:val="hybridMultilevel"/>
    <w:tmpl w:val="6448A1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1D570C"/>
    <w:multiLevelType w:val="hybridMultilevel"/>
    <w:tmpl w:val="988CDCA8"/>
    <w:lvl w:ilvl="0" w:tplc="1212A6F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B5C5C87"/>
    <w:multiLevelType w:val="hybridMultilevel"/>
    <w:tmpl w:val="1A4C19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D8B0732"/>
    <w:multiLevelType w:val="hybridMultilevel"/>
    <w:tmpl w:val="5EC07A0A"/>
    <w:lvl w:ilvl="0" w:tplc="BB9021F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3"/>
  </w:num>
  <w:num w:numId="2">
    <w:abstractNumId w:val="22"/>
  </w:num>
  <w:num w:numId="3">
    <w:abstractNumId w:val="4"/>
  </w:num>
  <w:num w:numId="4">
    <w:abstractNumId w:val="17"/>
  </w:num>
  <w:num w:numId="5">
    <w:abstractNumId w:val="3"/>
  </w:num>
  <w:num w:numId="6">
    <w:abstractNumId w:val="35"/>
  </w:num>
  <w:num w:numId="7">
    <w:abstractNumId w:val="28"/>
  </w:num>
  <w:num w:numId="8">
    <w:abstractNumId w:val="9"/>
  </w:num>
  <w:num w:numId="9">
    <w:abstractNumId w:val="0"/>
  </w:num>
  <w:num w:numId="10">
    <w:abstractNumId w:val="14"/>
  </w:num>
  <w:num w:numId="11">
    <w:abstractNumId w:val="11"/>
  </w:num>
  <w:num w:numId="12">
    <w:abstractNumId w:val="30"/>
  </w:num>
  <w:num w:numId="13">
    <w:abstractNumId w:val="34"/>
  </w:num>
  <w:num w:numId="14">
    <w:abstractNumId w:val="25"/>
  </w:num>
  <w:num w:numId="15">
    <w:abstractNumId w:val="15"/>
  </w:num>
  <w:num w:numId="16">
    <w:abstractNumId w:val="24"/>
  </w:num>
  <w:num w:numId="17">
    <w:abstractNumId w:val="12"/>
  </w:num>
  <w:num w:numId="18">
    <w:abstractNumId w:val="26"/>
  </w:num>
  <w:num w:numId="19">
    <w:abstractNumId w:val="2"/>
  </w:num>
  <w:num w:numId="20">
    <w:abstractNumId w:val="18"/>
  </w:num>
  <w:num w:numId="21">
    <w:abstractNumId w:val="19"/>
  </w:num>
  <w:num w:numId="22">
    <w:abstractNumId w:val="1"/>
  </w:num>
  <w:num w:numId="23">
    <w:abstractNumId w:val="6"/>
  </w:num>
  <w:num w:numId="24">
    <w:abstractNumId w:val="7"/>
  </w:num>
  <w:num w:numId="25">
    <w:abstractNumId w:val="33"/>
  </w:num>
  <w:num w:numId="26">
    <w:abstractNumId w:val="23"/>
  </w:num>
  <w:num w:numId="27">
    <w:abstractNumId w:val="21"/>
  </w:num>
  <w:num w:numId="28">
    <w:abstractNumId w:val="5"/>
  </w:num>
  <w:num w:numId="29">
    <w:abstractNumId w:val="16"/>
  </w:num>
  <w:num w:numId="30">
    <w:abstractNumId w:val="10"/>
  </w:num>
  <w:num w:numId="31">
    <w:abstractNumId w:val="8"/>
  </w:num>
  <w:num w:numId="32">
    <w:abstractNumId w:val="27"/>
  </w:num>
  <w:num w:numId="33">
    <w:abstractNumId w:val="31"/>
  </w:num>
  <w:num w:numId="34">
    <w:abstractNumId w:val="32"/>
  </w:num>
  <w:num w:numId="35">
    <w:abstractNumId w:val="20"/>
  </w:num>
  <w:num w:numId="36">
    <w:abstractNumId w:val="3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A70FDD"/>
    <w:rsid w:val="0000232B"/>
    <w:rsid w:val="00003046"/>
    <w:rsid w:val="000102C3"/>
    <w:rsid w:val="00011986"/>
    <w:rsid w:val="00011BB4"/>
    <w:rsid w:val="00023849"/>
    <w:rsid w:val="00027AE1"/>
    <w:rsid w:val="00030E53"/>
    <w:rsid w:val="00032D87"/>
    <w:rsid w:val="00033980"/>
    <w:rsid w:val="00036182"/>
    <w:rsid w:val="00041927"/>
    <w:rsid w:val="00041E4C"/>
    <w:rsid w:val="00042158"/>
    <w:rsid w:val="00044325"/>
    <w:rsid w:val="00044F0C"/>
    <w:rsid w:val="00045208"/>
    <w:rsid w:val="00047AC5"/>
    <w:rsid w:val="00053B2F"/>
    <w:rsid w:val="0005535B"/>
    <w:rsid w:val="000628D9"/>
    <w:rsid w:val="00067736"/>
    <w:rsid w:val="00071026"/>
    <w:rsid w:val="00071D6F"/>
    <w:rsid w:val="0007216C"/>
    <w:rsid w:val="0007243A"/>
    <w:rsid w:val="000751C0"/>
    <w:rsid w:val="000754ED"/>
    <w:rsid w:val="00075C16"/>
    <w:rsid w:val="00084A57"/>
    <w:rsid w:val="00087644"/>
    <w:rsid w:val="00093BC8"/>
    <w:rsid w:val="000947C5"/>
    <w:rsid w:val="00094E9D"/>
    <w:rsid w:val="00095059"/>
    <w:rsid w:val="0009542D"/>
    <w:rsid w:val="00096B3A"/>
    <w:rsid w:val="000A02A4"/>
    <w:rsid w:val="000A0796"/>
    <w:rsid w:val="000A1A66"/>
    <w:rsid w:val="000A248E"/>
    <w:rsid w:val="000A27F3"/>
    <w:rsid w:val="000A6426"/>
    <w:rsid w:val="000A6F48"/>
    <w:rsid w:val="000B2805"/>
    <w:rsid w:val="000B54D4"/>
    <w:rsid w:val="000B771E"/>
    <w:rsid w:val="000B7B92"/>
    <w:rsid w:val="000B7D43"/>
    <w:rsid w:val="000C3F58"/>
    <w:rsid w:val="000C5DB6"/>
    <w:rsid w:val="000D0330"/>
    <w:rsid w:val="000D0617"/>
    <w:rsid w:val="000D07BE"/>
    <w:rsid w:val="000D4FF6"/>
    <w:rsid w:val="000D68E0"/>
    <w:rsid w:val="000D7398"/>
    <w:rsid w:val="000D7475"/>
    <w:rsid w:val="000E020A"/>
    <w:rsid w:val="000E1AAE"/>
    <w:rsid w:val="000E2E37"/>
    <w:rsid w:val="000E559D"/>
    <w:rsid w:val="000F0457"/>
    <w:rsid w:val="000F093C"/>
    <w:rsid w:val="000F2ADA"/>
    <w:rsid w:val="000F4B1F"/>
    <w:rsid w:val="000F69C0"/>
    <w:rsid w:val="00100881"/>
    <w:rsid w:val="00100E9E"/>
    <w:rsid w:val="001044D9"/>
    <w:rsid w:val="00105359"/>
    <w:rsid w:val="001073C5"/>
    <w:rsid w:val="00113A70"/>
    <w:rsid w:val="001146E0"/>
    <w:rsid w:val="00116DA7"/>
    <w:rsid w:val="00123440"/>
    <w:rsid w:val="001244CB"/>
    <w:rsid w:val="001308C5"/>
    <w:rsid w:val="00131CB0"/>
    <w:rsid w:val="0013780E"/>
    <w:rsid w:val="00141331"/>
    <w:rsid w:val="001451A8"/>
    <w:rsid w:val="001519BA"/>
    <w:rsid w:val="00152237"/>
    <w:rsid w:val="00152825"/>
    <w:rsid w:val="00153D8B"/>
    <w:rsid w:val="00160082"/>
    <w:rsid w:val="00162722"/>
    <w:rsid w:val="001714DC"/>
    <w:rsid w:val="001734E5"/>
    <w:rsid w:val="001800EB"/>
    <w:rsid w:val="00180728"/>
    <w:rsid w:val="00180A66"/>
    <w:rsid w:val="00184CD7"/>
    <w:rsid w:val="00186581"/>
    <w:rsid w:val="00195788"/>
    <w:rsid w:val="00195FFE"/>
    <w:rsid w:val="00197178"/>
    <w:rsid w:val="00197355"/>
    <w:rsid w:val="001A057F"/>
    <w:rsid w:val="001A3628"/>
    <w:rsid w:val="001A4186"/>
    <w:rsid w:val="001A53C0"/>
    <w:rsid w:val="001A5501"/>
    <w:rsid w:val="001A59AE"/>
    <w:rsid w:val="001A7869"/>
    <w:rsid w:val="001B0FD4"/>
    <w:rsid w:val="001C0109"/>
    <w:rsid w:val="001C2310"/>
    <w:rsid w:val="001C2AC4"/>
    <w:rsid w:val="001C379E"/>
    <w:rsid w:val="001C5001"/>
    <w:rsid w:val="001C5375"/>
    <w:rsid w:val="001C6837"/>
    <w:rsid w:val="001C6B9E"/>
    <w:rsid w:val="001D14FF"/>
    <w:rsid w:val="001D32F4"/>
    <w:rsid w:val="001E032D"/>
    <w:rsid w:val="001E1929"/>
    <w:rsid w:val="001E3530"/>
    <w:rsid w:val="001E5D87"/>
    <w:rsid w:val="001E799D"/>
    <w:rsid w:val="001F5B4F"/>
    <w:rsid w:val="001F6252"/>
    <w:rsid w:val="001F6534"/>
    <w:rsid w:val="002006BB"/>
    <w:rsid w:val="00201611"/>
    <w:rsid w:val="00201CC5"/>
    <w:rsid w:val="00205A6A"/>
    <w:rsid w:val="00206F56"/>
    <w:rsid w:val="00210258"/>
    <w:rsid w:val="002116E4"/>
    <w:rsid w:val="002120CA"/>
    <w:rsid w:val="002141B8"/>
    <w:rsid w:val="002146B4"/>
    <w:rsid w:val="002150AE"/>
    <w:rsid w:val="002158D0"/>
    <w:rsid w:val="002165C0"/>
    <w:rsid w:val="002246AF"/>
    <w:rsid w:val="00224E70"/>
    <w:rsid w:val="00225B19"/>
    <w:rsid w:val="00227CE4"/>
    <w:rsid w:val="0023067E"/>
    <w:rsid w:val="00231DE4"/>
    <w:rsid w:val="00232FE0"/>
    <w:rsid w:val="00233C94"/>
    <w:rsid w:val="0023523C"/>
    <w:rsid w:val="00235935"/>
    <w:rsid w:val="00235A33"/>
    <w:rsid w:val="00241BCC"/>
    <w:rsid w:val="00242D6F"/>
    <w:rsid w:val="0024379A"/>
    <w:rsid w:val="00244AAF"/>
    <w:rsid w:val="0025399D"/>
    <w:rsid w:val="002542D1"/>
    <w:rsid w:val="0025626E"/>
    <w:rsid w:val="00260750"/>
    <w:rsid w:val="00260AD8"/>
    <w:rsid w:val="002622FF"/>
    <w:rsid w:val="00263AEC"/>
    <w:rsid w:val="00263EA1"/>
    <w:rsid w:val="00266A31"/>
    <w:rsid w:val="0026760D"/>
    <w:rsid w:val="00271176"/>
    <w:rsid w:val="00272D42"/>
    <w:rsid w:val="002734F6"/>
    <w:rsid w:val="00276C08"/>
    <w:rsid w:val="00280593"/>
    <w:rsid w:val="00281608"/>
    <w:rsid w:val="002839D5"/>
    <w:rsid w:val="00283EF5"/>
    <w:rsid w:val="00285067"/>
    <w:rsid w:val="00285E14"/>
    <w:rsid w:val="00286AA3"/>
    <w:rsid w:val="002876E7"/>
    <w:rsid w:val="00290323"/>
    <w:rsid w:val="002A2B8E"/>
    <w:rsid w:val="002A2D0A"/>
    <w:rsid w:val="002A476D"/>
    <w:rsid w:val="002A76E2"/>
    <w:rsid w:val="002B0950"/>
    <w:rsid w:val="002B599D"/>
    <w:rsid w:val="002B64D1"/>
    <w:rsid w:val="002B6A63"/>
    <w:rsid w:val="002B6B4B"/>
    <w:rsid w:val="002C12CF"/>
    <w:rsid w:val="002C2B7C"/>
    <w:rsid w:val="002C6708"/>
    <w:rsid w:val="002D266E"/>
    <w:rsid w:val="002E0DD6"/>
    <w:rsid w:val="002E178B"/>
    <w:rsid w:val="002E1D6E"/>
    <w:rsid w:val="002E2D2D"/>
    <w:rsid w:val="002E3782"/>
    <w:rsid w:val="002E667D"/>
    <w:rsid w:val="002E70A7"/>
    <w:rsid w:val="002F29F7"/>
    <w:rsid w:val="002F40F9"/>
    <w:rsid w:val="002F62F0"/>
    <w:rsid w:val="002F6BC2"/>
    <w:rsid w:val="00303BE3"/>
    <w:rsid w:val="00304EC0"/>
    <w:rsid w:val="0030789E"/>
    <w:rsid w:val="00310AFD"/>
    <w:rsid w:val="0031196E"/>
    <w:rsid w:val="00311C8D"/>
    <w:rsid w:val="00311D0F"/>
    <w:rsid w:val="00311DE0"/>
    <w:rsid w:val="00311E6F"/>
    <w:rsid w:val="003124B8"/>
    <w:rsid w:val="003132B5"/>
    <w:rsid w:val="003152DE"/>
    <w:rsid w:val="0031591F"/>
    <w:rsid w:val="00315CC6"/>
    <w:rsid w:val="00320B91"/>
    <w:rsid w:val="0032100B"/>
    <w:rsid w:val="00323F86"/>
    <w:rsid w:val="003268C1"/>
    <w:rsid w:val="0033386E"/>
    <w:rsid w:val="00336880"/>
    <w:rsid w:val="003439F5"/>
    <w:rsid w:val="003445EC"/>
    <w:rsid w:val="00350670"/>
    <w:rsid w:val="00351080"/>
    <w:rsid w:val="00351C61"/>
    <w:rsid w:val="003536ED"/>
    <w:rsid w:val="00353BDF"/>
    <w:rsid w:val="00360454"/>
    <w:rsid w:val="003638FF"/>
    <w:rsid w:val="003656C5"/>
    <w:rsid w:val="00366D62"/>
    <w:rsid w:val="00370BFB"/>
    <w:rsid w:val="0037146B"/>
    <w:rsid w:val="003727C2"/>
    <w:rsid w:val="00376127"/>
    <w:rsid w:val="003776C3"/>
    <w:rsid w:val="003779A4"/>
    <w:rsid w:val="00387CCA"/>
    <w:rsid w:val="00387F2F"/>
    <w:rsid w:val="00395C97"/>
    <w:rsid w:val="00396D02"/>
    <w:rsid w:val="003A0787"/>
    <w:rsid w:val="003A1618"/>
    <w:rsid w:val="003A2D42"/>
    <w:rsid w:val="003A6787"/>
    <w:rsid w:val="003B1FF1"/>
    <w:rsid w:val="003B3C71"/>
    <w:rsid w:val="003C1B9A"/>
    <w:rsid w:val="003C680F"/>
    <w:rsid w:val="003C6DD6"/>
    <w:rsid w:val="003C77C7"/>
    <w:rsid w:val="003C7A00"/>
    <w:rsid w:val="003D09CE"/>
    <w:rsid w:val="003D23F1"/>
    <w:rsid w:val="003D5B4C"/>
    <w:rsid w:val="003D7C99"/>
    <w:rsid w:val="003E042D"/>
    <w:rsid w:val="003E2EDF"/>
    <w:rsid w:val="003E3BCC"/>
    <w:rsid w:val="003E40D4"/>
    <w:rsid w:val="003E4CD2"/>
    <w:rsid w:val="003F0749"/>
    <w:rsid w:val="003F1D05"/>
    <w:rsid w:val="003F2448"/>
    <w:rsid w:val="003F2669"/>
    <w:rsid w:val="003F3F34"/>
    <w:rsid w:val="003F5F19"/>
    <w:rsid w:val="003F62C6"/>
    <w:rsid w:val="003F6557"/>
    <w:rsid w:val="0040165E"/>
    <w:rsid w:val="00403E61"/>
    <w:rsid w:val="00404743"/>
    <w:rsid w:val="004054B3"/>
    <w:rsid w:val="00407F66"/>
    <w:rsid w:val="00412D5E"/>
    <w:rsid w:val="00412D79"/>
    <w:rsid w:val="004210A7"/>
    <w:rsid w:val="0042197A"/>
    <w:rsid w:val="00425835"/>
    <w:rsid w:val="004321FB"/>
    <w:rsid w:val="004356A2"/>
    <w:rsid w:val="00441F44"/>
    <w:rsid w:val="004469A5"/>
    <w:rsid w:val="00446A99"/>
    <w:rsid w:val="00454F04"/>
    <w:rsid w:val="00456044"/>
    <w:rsid w:val="004612EB"/>
    <w:rsid w:val="00462431"/>
    <w:rsid w:val="0046740A"/>
    <w:rsid w:val="0047603F"/>
    <w:rsid w:val="00476F57"/>
    <w:rsid w:val="004817C7"/>
    <w:rsid w:val="0048339D"/>
    <w:rsid w:val="00484071"/>
    <w:rsid w:val="00484E0F"/>
    <w:rsid w:val="00485749"/>
    <w:rsid w:val="00487816"/>
    <w:rsid w:val="00490248"/>
    <w:rsid w:val="004911BA"/>
    <w:rsid w:val="0049353C"/>
    <w:rsid w:val="00495E40"/>
    <w:rsid w:val="004A0F9F"/>
    <w:rsid w:val="004A20A8"/>
    <w:rsid w:val="004A31BD"/>
    <w:rsid w:val="004B58B7"/>
    <w:rsid w:val="004B5C90"/>
    <w:rsid w:val="004B5EAD"/>
    <w:rsid w:val="004B6711"/>
    <w:rsid w:val="004B6767"/>
    <w:rsid w:val="004B75E1"/>
    <w:rsid w:val="004B7DD3"/>
    <w:rsid w:val="004C05FC"/>
    <w:rsid w:val="004C15A6"/>
    <w:rsid w:val="004C1798"/>
    <w:rsid w:val="004C2364"/>
    <w:rsid w:val="004C270A"/>
    <w:rsid w:val="004C2DA5"/>
    <w:rsid w:val="004C2F56"/>
    <w:rsid w:val="004C3BBE"/>
    <w:rsid w:val="004C41A7"/>
    <w:rsid w:val="004C5455"/>
    <w:rsid w:val="004D3411"/>
    <w:rsid w:val="004D5858"/>
    <w:rsid w:val="004D76FF"/>
    <w:rsid w:val="004E03AD"/>
    <w:rsid w:val="004E6ACC"/>
    <w:rsid w:val="004F267F"/>
    <w:rsid w:val="004F4E4B"/>
    <w:rsid w:val="0050011F"/>
    <w:rsid w:val="005013C1"/>
    <w:rsid w:val="005023A4"/>
    <w:rsid w:val="005030EB"/>
    <w:rsid w:val="0050438D"/>
    <w:rsid w:val="005064AB"/>
    <w:rsid w:val="005078C3"/>
    <w:rsid w:val="00515455"/>
    <w:rsid w:val="00515B18"/>
    <w:rsid w:val="00517E88"/>
    <w:rsid w:val="00520FC8"/>
    <w:rsid w:val="00522240"/>
    <w:rsid w:val="00522BD6"/>
    <w:rsid w:val="00523CE2"/>
    <w:rsid w:val="0052426B"/>
    <w:rsid w:val="00524746"/>
    <w:rsid w:val="00527695"/>
    <w:rsid w:val="005311BE"/>
    <w:rsid w:val="005358A2"/>
    <w:rsid w:val="00540EE8"/>
    <w:rsid w:val="00542B03"/>
    <w:rsid w:val="00543141"/>
    <w:rsid w:val="0054402C"/>
    <w:rsid w:val="00545E42"/>
    <w:rsid w:val="005474EA"/>
    <w:rsid w:val="00550C1D"/>
    <w:rsid w:val="00551415"/>
    <w:rsid w:val="005517A7"/>
    <w:rsid w:val="005527E9"/>
    <w:rsid w:val="00554288"/>
    <w:rsid w:val="00554DF7"/>
    <w:rsid w:val="00555C0A"/>
    <w:rsid w:val="005567D5"/>
    <w:rsid w:val="00557750"/>
    <w:rsid w:val="005659F9"/>
    <w:rsid w:val="0056634C"/>
    <w:rsid w:val="005779CA"/>
    <w:rsid w:val="0058006C"/>
    <w:rsid w:val="005846F4"/>
    <w:rsid w:val="0058794E"/>
    <w:rsid w:val="0059020B"/>
    <w:rsid w:val="005905CA"/>
    <w:rsid w:val="0059131F"/>
    <w:rsid w:val="0059481F"/>
    <w:rsid w:val="00597149"/>
    <w:rsid w:val="005971B1"/>
    <w:rsid w:val="005A0427"/>
    <w:rsid w:val="005A0557"/>
    <w:rsid w:val="005A415D"/>
    <w:rsid w:val="005A5DFD"/>
    <w:rsid w:val="005A65EC"/>
    <w:rsid w:val="005A6CB7"/>
    <w:rsid w:val="005B0005"/>
    <w:rsid w:val="005B0EBB"/>
    <w:rsid w:val="005B673D"/>
    <w:rsid w:val="005C0CE0"/>
    <w:rsid w:val="005C0F9D"/>
    <w:rsid w:val="005C4891"/>
    <w:rsid w:val="005C5132"/>
    <w:rsid w:val="005C5D70"/>
    <w:rsid w:val="005D0F00"/>
    <w:rsid w:val="005D4593"/>
    <w:rsid w:val="005D52F8"/>
    <w:rsid w:val="005D5BCD"/>
    <w:rsid w:val="005E11EC"/>
    <w:rsid w:val="005E1DB7"/>
    <w:rsid w:val="005E3685"/>
    <w:rsid w:val="005E7D22"/>
    <w:rsid w:val="005F0A70"/>
    <w:rsid w:val="005F39A3"/>
    <w:rsid w:val="005F6160"/>
    <w:rsid w:val="005F64CB"/>
    <w:rsid w:val="00605C7D"/>
    <w:rsid w:val="00611503"/>
    <w:rsid w:val="00620910"/>
    <w:rsid w:val="00623F35"/>
    <w:rsid w:val="006278E7"/>
    <w:rsid w:val="00627A79"/>
    <w:rsid w:val="00632F18"/>
    <w:rsid w:val="00635477"/>
    <w:rsid w:val="00637D38"/>
    <w:rsid w:val="00642BB7"/>
    <w:rsid w:val="006443DB"/>
    <w:rsid w:val="00646C98"/>
    <w:rsid w:val="00664C87"/>
    <w:rsid w:val="00665EA5"/>
    <w:rsid w:val="0067028F"/>
    <w:rsid w:val="00674E4F"/>
    <w:rsid w:val="006762C1"/>
    <w:rsid w:val="006822E8"/>
    <w:rsid w:val="00682F97"/>
    <w:rsid w:val="0068619F"/>
    <w:rsid w:val="00690191"/>
    <w:rsid w:val="0069363E"/>
    <w:rsid w:val="00693CDC"/>
    <w:rsid w:val="006940F8"/>
    <w:rsid w:val="006943E2"/>
    <w:rsid w:val="00696A35"/>
    <w:rsid w:val="00697D01"/>
    <w:rsid w:val="006A363A"/>
    <w:rsid w:val="006A589B"/>
    <w:rsid w:val="006A7148"/>
    <w:rsid w:val="006A770C"/>
    <w:rsid w:val="006B25C2"/>
    <w:rsid w:val="006B6A5F"/>
    <w:rsid w:val="006B7C4C"/>
    <w:rsid w:val="006C0F53"/>
    <w:rsid w:val="006C5629"/>
    <w:rsid w:val="006C7E3D"/>
    <w:rsid w:val="006D172C"/>
    <w:rsid w:val="006D24C5"/>
    <w:rsid w:val="006D2C07"/>
    <w:rsid w:val="006D33AE"/>
    <w:rsid w:val="006D5B7E"/>
    <w:rsid w:val="006E17D0"/>
    <w:rsid w:val="006E1C95"/>
    <w:rsid w:val="006E1CDC"/>
    <w:rsid w:val="006E3D5D"/>
    <w:rsid w:val="006E54E4"/>
    <w:rsid w:val="006E5BD7"/>
    <w:rsid w:val="006F4F41"/>
    <w:rsid w:val="006F4F7D"/>
    <w:rsid w:val="006F63C8"/>
    <w:rsid w:val="006F77DD"/>
    <w:rsid w:val="00702049"/>
    <w:rsid w:val="007026AD"/>
    <w:rsid w:val="0070359C"/>
    <w:rsid w:val="00703A7C"/>
    <w:rsid w:val="00706E2F"/>
    <w:rsid w:val="0070730B"/>
    <w:rsid w:val="00714568"/>
    <w:rsid w:val="00714978"/>
    <w:rsid w:val="00715DF7"/>
    <w:rsid w:val="007201BF"/>
    <w:rsid w:val="0072251D"/>
    <w:rsid w:val="00723982"/>
    <w:rsid w:val="00726125"/>
    <w:rsid w:val="0073057A"/>
    <w:rsid w:val="00740EC9"/>
    <w:rsid w:val="00742994"/>
    <w:rsid w:val="00742EDF"/>
    <w:rsid w:val="007431F0"/>
    <w:rsid w:val="0074560C"/>
    <w:rsid w:val="0074786F"/>
    <w:rsid w:val="00752BFB"/>
    <w:rsid w:val="0075336A"/>
    <w:rsid w:val="00753827"/>
    <w:rsid w:val="00754006"/>
    <w:rsid w:val="007561AD"/>
    <w:rsid w:val="0075725F"/>
    <w:rsid w:val="007664D9"/>
    <w:rsid w:val="00766B32"/>
    <w:rsid w:val="00772C49"/>
    <w:rsid w:val="007773E6"/>
    <w:rsid w:val="00782790"/>
    <w:rsid w:val="007934F7"/>
    <w:rsid w:val="0079592A"/>
    <w:rsid w:val="007967DD"/>
    <w:rsid w:val="007A0FA9"/>
    <w:rsid w:val="007A2719"/>
    <w:rsid w:val="007A5487"/>
    <w:rsid w:val="007B1AC7"/>
    <w:rsid w:val="007B30AD"/>
    <w:rsid w:val="007C1F77"/>
    <w:rsid w:val="007C6058"/>
    <w:rsid w:val="007C66D7"/>
    <w:rsid w:val="007D6682"/>
    <w:rsid w:val="007D77EC"/>
    <w:rsid w:val="007E7C4C"/>
    <w:rsid w:val="007F19EA"/>
    <w:rsid w:val="007F32FC"/>
    <w:rsid w:val="007F6AFB"/>
    <w:rsid w:val="008007E9"/>
    <w:rsid w:val="0080130A"/>
    <w:rsid w:val="00807ECE"/>
    <w:rsid w:val="00810081"/>
    <w:rsid w:val="008115AE"/>
    <w:rsid w:val="00815456"/>
    <w:rsid w:val="008223F5"/>
    <w:rsid w:val="00823D5E"/>
    <w:rsid w:val="00827766"/>
    <w:rsid w:val="00830F81"/>
    <w:rsid w:val="00832BAC"/>
    <w:rsid w:val="008336EB"/>
    <w:rsid w:val="0083567B"/>
    <w:rsid w:val="00835FE0"/>
    <w:rsid w:val="008413D6"/>
    <w:rsid w:val="00843801"/>
    <w:rsid w:val="008457FD"/>
    <w:rsid w:val="008460AC"/>
    <w:rsid w:val="00846679"/>
    <w:rsid w:val="00850814"/>
    <w:rsid w:val="00850C02"/>
    <w:rsid w:val="0085251B"/>
    <w:rsid w:val="0085290B"/>
    <w:rsid w:val="00855EDB"/>
    <w:rsid w:val="0086028D"/>
    <w:rsid w:val="0086028F"/>
    <w:rsid w:val="00864538"/>
    <w:rsid w:val="0087256E"/>
    <w:rsid w:val="008749F5"/>
    <w:rsid w:val="00876E87"/>
    <w:rsid w:val="00877B7B"/>
    <w:rsid w:val="0088425D"/>
    <w:rsid w:val="00886D51"/>
    <w:rsid w:val="00894F8F"/>
    <w:rsid w:val="00895952"/>
    <w:rsid w:val="00897BEC"/>
    <w:rsid w:val="008B26A3"/>
    <w:rsid w:val="008B40AA"/>
    <w:rsid w:val="008B7513"/>
    <w:rsid w:val="008B78E6"/>
    <w:rsid w:val="008B78FC"/>
    <w:rsid w:val="008C013B"/>
    <w:rsid w:val="008C2D61"/>
    <w:rsid w:val="008D529C"/>
    <w:rsid w:val="008D6904"/>
    <w:rsid w:val="008D73C1"/>
    <w:rsid w:val="008D7591"/>
    <w:rsid w:val="008E3A5B"/>
    <w:rsid w:val="008E6401"/>
    <w:rsid w:val="008E742A"/>
    <w:rsid w:val="008F1D50"/>
    <w:rsid w:val="008F5708"/>
    <w:rsid w:val="008F6F51"/>
    <w:rsid w:val="008F7454"/>
    <w:rsid w:val="00902021"/>
    <w:rsid w:val="00903D81"/>
    <w:rsid w:val="00914A1E"/>
    <w:rsid w:val="00915EB2"/>
    <w:rsid w:val="0091683D"/>
    <w:rsid w:val="00916ECF"/>
    <w:rsid w:val="00917DF2"/>
    <w:rsid w:val="00920358"/>
    <w:rsid w:val="009237A0"/>
    <w:rsid w:val="00924283"/>
    <w:rsid w:val="0092521F"/>
    <w:rsid w:val="009269A9"/>
    <w:rsid w:val="00935BDC"/>
    <w:rsid w:val="00940E94"/>
    <w:rsid w:val="00943B78"/>
    <w:rsid w:val="009444B6"/>
    <w:rsid w:val="00944E22"/>
    <w:rsid w:val="00945DC7"/>
    <w:rsid w:val="009508AA"/>
    <w:rsid w:val="00952874"/>
    <w:rsid w:val="0095529B"/>
    <w:rsid w:val="00956BDC"/>
    <w:rsid w:val="00956E08"/>
    <w:rsid w:val="0096204A"/>
    <w:rsid w:val="009642B3"/>
    <w:rsid w:val="00970DBA"/>
    <w:rsid w:val="00971629"/>
    <w:rsid w:val="00973827"/>
    <w:rsid w:val="00977CDC"/>
    <w:rsid w:val="0098302B"/>
    <w:rsid w:val="00983ECF"/>
    <w:rsid w:val="00987DC9"/>
    <w:rsid w:val="009934E4"/>
    <w:rsid w:val="009944D0"/>
    <w:rsid w:val="00994F17"/>
    <w:rsid w:val="009A0E76"/>
    <w:rsid w:val="009A149D"/>
    <w:rsid w:val="009A1D58"/>
    <w:rsid w:val="009A26F8"/>
    <w:rsid w:val="009A2C2E"/>
    <w:rsid w:val="009A4DC7"/>
    <w:rsid w:val="009A68BB"/>
    <w:rsid w:val="009A6E6A"/>
    <w:rsid w:val="009B2C7D"/>
    <w:rsid w:val="009C49AD"/>
    <w:rsid w:val="009C6708"/>
    <w:rsid w:val="009C6FFD"/>
    <w:rsid w:val="009D173C"/>
    <w:rsid w:val="009D3842"/>
    <w:rsid w:val="009D44EE"/>
    <w:rsid w:val="009D5562"/>
    <w:rsid w:val="009D71A1"/>
    <w:rsid w:val="009E0B4D"/>
    <w:rsid w:val="009E0C07"/>
    <w:rsid w:val="009E619B"/>
    <w:rsid w:val="009F279B"/>
    <w:rsid w:val="009F5C56"/>
    <w:rsid w:val="00A00B2A"/>
    <w:rsid w:val="00A04CEC"/>
    <w:rsid w:val="00A0794C"/>
    <w:rsid w:val="00A118F6"/>
    <w:rsid w:val="00A152A8"/>
    <w:rsid w:val="00A22BB4"/>
    <w:rsid w:val="00A24B88"/>
    <w:rsid w:val="00A25E87"/>
    <w:rsid w:val="00A27624"/>
    <w:rsid w:val="00A30784"/>
    <w:rsid w:val="00A3079D"/>
    <w:rsid w:val="00A30D53"/>
    <w:rsid w:val="00A35BCA"/>
    <w:rsid w:val="00A36300"/>
    <w:rsid w:val="00A3690E"/>
    <w:rsid w:val="00A4096E"/>
    <w:rsid w:val="00A40A20"/>
    <w:rsid w:val="00A440DC"/>
    <w:rsid w:val="00A4693B"/>
    <w:rsid w:val="00A507B0"/>
    <w:rsid w:val="00A52EB9"/>
    <w:rsid w:val="00A54D2A"/>
    <w:rsid w:val="00A61E7A"/>
    <w:rsid w:val="00A630BF"/>
    <w:rsid w:val="00A64A67"/>
    <w:rsid w:val="00A654F2"/>
    <w:rsid w:val="00A6742C"/>
    <w:rsid w:val="00A6763A"/>
    <w:rsid w:val="00A70FDD"/>
    <w:rsid w:val="00A71358"/>
    <w:rsid w:val="00A73254"/>
    <w:rsid w:val="00A746C7"/>
    <w:rsid w:val="00A81A45"/>
    <w:rsid w:val="00A85E2F"/>
    <w:rsid w:val="00A86376"/>
    <w:rsid w:val="00A863B2"/>
    <w:rsid w:val="00A916A4"/>
    <w:rsid w:val="00A941B7"/>
    <w:rsid w:val="00A949D8"/>
    <w:rsid w:val="00A950B0"/>
    <w:rsid w:val="00A95866"/>
    <w:rsid w:val="00AA043F"/>
    <w:rsid w:val="00AB25EB"/>
    <w:rsid w:val="00AB5861"/>
    <w:rsid w:val="00AB5E56"/>
    <w:rsid w:val="00AB7855"/>
    <w:rsid w:val="00AC4E8E"/>
    <w:rsid w:val="00AC59A7"/>
    <w:rsid w:val="00AC5D12"/>
    <w:rsid w:val="00AC71C6"/>
    <w:rsid w:val="00AD08EB"/>
    <w:rsid w:val="00AD1CE6"/>
    <w:rsid w:val="00AD2D4D"/>
    <w:rsid w:val="00AE2B6B"/>
    <w:rsid w:val="00AE77FC"/>
    <w:rsid w:val="00AF2958"/>
    <w:rsid w:val="00AF37E4"/>
    <w:rsid w:val="00AF3F3A"/>
    <w:rsid w:val="00AF5EC6"/>
    <w:rsid w:val="00AF6D28"/>
    <w:rsid w:val="00AF76AB"/>
    <w:rsid w:val="00B01A73"/>
    <w:rsid w:val="00B03763"/>
    <w:rsid w:val="00B05FE1"/>
    <w:rsid w:val="00B07A03"/>
    <w:rsid w:val="00B10EA1"/>
    <w:rsid w:val="00B13008"/>
    <w:rsid w:val="00B15307"/>
    <w:rsid w:val="00B1614D"/>
    <w:rsid w:val="00B17795"/>
    <w:rsid w:val="00B17FB9"/>
    <w:rsid w:val="00B2366E"/>
    <w:rsid w:val="00B23D58"/>
    <w:rsid w:val="00B25C25"/>
    <w:rsid w:val="00B277E9"/>
    <w:rsid w:val="00B31BAE"/>
    <w:rsid w:val="00B33694"/>
    <w:rsid w:val="00B358F2"/>
    <w:rsid w:val="00B36BFA"/>
    <w:rsid w:val="00B4597F"/>
    <w:rsid w:val="00B46E89"/>
    <w:rsid w:val="00B4794F"/>
    <w:rsid w:val="00B5193E"/>
    <w:rsid w:val="00B54638"/>
    <w:rsid w:val="00B55086"/>
    <w:rsid w:val="00B56D7C"/>
    <w:rsid w:val="00B6119A"/>
    <w:rsid w:val="00B6189A"/>
    <w:rsid w:val="00B67A63"/>
    <w:rsid w:val="00B67E8F"/>
    <w:rsid w:val="00B7287B"/>
    <w:rsid w:val="00B76B72"/>
    <w:rsid w:val="00B77A61"/>
    <w:rsid w:val="00B77D52"/>
    <w:rsid w:val="00B802C6"/>
    <w:rsid w:val="00B8041F"/>
    <w:rsid w:val="00B8054D"/>
    <w:rsid w:val="00B83F7A"/>
    <w:rsid w:val="00B902EA"/>
    <w:rsid w:val="00B90E63"/>
    <w:rsid w:val="00BA0D94"/>
    <w:rsid w:val="00BA673B"/>
    <w:rsid w:val="00BA6D32"/>
    <w:rsid w:val="00BA6F29"/>
    <w:rsid w:val="00BA76ED"/>
    <w:rsid w:val="00BB064A"/>
    <w:rsid w:val="00BB0BD9"/>
    <w:rsid w:val="00BB2883"/>
    <w:rsid w:val="00BB5913"/>
    <w:rsid w:val="00BC08B6"/>
    <w:rsid w:val="00BC1BE7"/>
    <w:rsid w:val="00BC23B4"/>
    <w:rsid w:val="00BC378F"/>
    <w:rsid w:val="00BC647F"/>
    <w:rsid w:val="00BD06CE"/>
    <w:rsid w:val="00BD284C"/>
    <w:rsid w:val="00BD6648"/>
    <w:rsid w:val="00BD6AEE"/>
    <w:rsid w:val="00BE3014"/>
    <w:rsid w:val="00BE7590"/>
    <w:rsid w:val="00BF0A2B"/>
    <w:rsid w:val="00BF34AB"/>
    <w:rsid w:val="00BF49D4"/>
    <w:rsid w:val="00C01F29"/>
    <w:rsid w:val="00C02278"/>
    <w:rsid w:val="00C05C9F"/>
    <w:rsid w:val="00C063FF"/>
    <w:rsid w:val="00C0645F"/>
    <w:rsid w:val="00C06615"/>
    <w:rsid w:val="00C12F07"/>
    <w:rsid w:val="00C166C0"/>
    <w:rsid w:val="00C213E0"/>
    <w:rsid w:val="00C21C7C"/>
    <w:rsid w:val="00C228CE"/>
    <w:rsid w:val="00C26CDC"/>
    <w:rsid w:val="00C27768"/>
    <w:rsid w:val="00C36597"/>
    <w:rsid w:val="00C4138C"/>
    <w:rsid w:val="00C421EC"/>
    <w:rsid w:val="00C4398D"/>
    <w:rsid w:val="00C44C6B"/>
    <w:rsid w:val="00C474BD"/>
    <w:rsid w:val="00C50F57"/>
    <w:rsid w:val="00C53E4D"/>
    <w:rsid w:val="00C54055"/>
    <w:rsid w:val="00C61721"/>
    <w:rsid w:val="00C61A81"/>
    <w:rsid w:val="00C61D87"/>
    <w:rsid w:val="00C65F3B"/>
    <w:rsid w:val="00C66273"/>
    <w:rsid w:val="00C7205F"/>
    <w:rsid w:val="00C72B3E"/>
    <w:rsid w:val="00C75E86"/>
    <w:rsid w:val="00C77414"/>
    <w:rsid w:val="00C779B8"/>
    <w:rsid w:val="00C81E2B"/>
    <w:rsid w:val="00C81E7E"/>
    <w:rsid w:val="00C828A2"/>
    <w:rsid w:val="00C84988"/>
    <w:rsid w:val="00C84FAF"/>
    <w:rsid w:val="00C86456"/>
    <w:rsid w:val="00C874D0"/>
    <w:rsid w:val="00C903EB"/>
    <w:rsid w:val="00C90BDD"/>
    <w:rsid w:val="00C93517"/>
    <w:rsid w:val="00C95691"/>
    <w:rsid w:val="00C958C2"/>
    <w:rsid w:val="00C968CB"/>
    <w:rsid w:val="00C9748C"/>
    <w:rsid w:val="00CA2B61"/>
    <w:rsid w:val="00CA76D6"/>
    <w:rsid w:val="00CB0309"/>
    <w:rsid w:val="00CB17ED"/>
    <w:rsid w:val="00CB5A29"/>
    <w:rsid w:val="00CC139F"/>
    <w:rsid w:val="00CC308D"/>
    <w:rsid w:val="00CC3557"/>
    <w:rsid w:val="00CC5B38"/>
    <w:rsid w:val="00CC6B15"/>
    <w:rsid w:val="00CC6B59"/>
    <w:rsid w:val="00CC7BE1"/>
    <w:rsid w:val="00CD6C81"/>
    <w:rsid w:val="00CD778D"/>
    <w:rsid w:val="00CE074E"/>
    <w:rsid w:val="00CE0B9A"/>
    <w:rsid w:val="00CE4713"/>
    <w:rsid w:val="00CE7479"/>
    <w:rsid w:val="00CF06B5"/>
    <w:rsid w:val="00CF0EC9"/>
    <w:rsid w:val="00CF142C"/>
    <w:rsid w:val="00CF40F1"/>
    <w:rsid w:val="00CF5537"/>
    <w:rsid w:val="00D00389"/>
    <w:rsid w:val="00D02DF7"/>
    <w:rsid w:val="00D05660"/>
    <w:rsid w:val="00D10BD0"/>
    <w:rsid w:val="00D130F0"/>
    <w:rsid w:val="00D207E5"/>
    <w:rsid w:val="00D223D1"/>
    <w:rsid w:val="00D27322"/>
    <w:rsid w:val="00D31BC6"/>
    <w:rsid w:val="00D34594"/>
    <w:rsid w:val="00D35070"/>
    <w:rsid w:val="00D37FF0"/>
    <w:rsid w:val="00D4082E"/>
    <w:rsid w:val="00D40879"/>
    <w:rsid w:val="00D41CDE"/>
    <w:rsid w:val="00D45142"/>
    <w:rsid w:val="00D50F12"/>
    <w:rsid w:val="00D513B5"/>
    <w:rsid w:val="00D51F63"/>
    <w:rsid w:val="00D552B7"/>
    <w:rsid w:val="00D57108"/>
    <w:rsid w:val="00D60D3C"/>
    <w:rsid w:val="00D616EC"/>
    <w:rsid w:val="00D62B33"/>
    <w:rsid w:val="00D63B30"/>
    <w:rsid w:val="00D66114"/>
    <w:rsid w:val="00D669BD"/>
    <w:rsid w:val="00D67400"/>
    <w:rsid w:val="00D67FDD"/>
    <w:rsid w:val="00D7301B"/>
    <w:rsid w:val="00D74BED"/>
    <w:rsid w:val="00D7640B"/>
    <w:rsid w:val="00D8094A"/>
    <w:rsid w:val="00D833DF"/>
    <w:rsid w:val="00D83C10"/>
    <w:rsid w:val="00D84752"/>
    <w:rsid w:val="00D873A3"/>
    <w:rsid w:val="00D90F41"/>
    <w:rsid w:val="00D9301D"/>
    <w:rsid w:val="00D95BBD"/>
    <w:rsid w:val="00D964A4"/>
    <w:rsid w:val="00D96CDA"/>
    <w:rsid w:val="00DA2BEB"/>
    <w:rsid w:val="00DA3BA8"/>
    <w:rsid w:val="00DA406C"/>
    <w:rsid w:val="00DA601A"/>
    <w:rsid w:val="00DB0B24"/>
    <w:rsid w:val="00DB1A47"/>
    <w:rsid w:val="00DB1DCC"/>
    <w:rsid w:val="00DB252A"/>
    <w:rsid w:val="00DB2D39"/>
    <w:rsid w:val="00DB4CE3"/>
    <w:rsid w:val="00DB647B"/>
    <w:rsid w:val="00DC2883"/>
    <w:rsid w:val="00DC6797"/>
    <w:rsid w:val="00DD1DA1"/>
    <w:rsid w:val="00DE0973"/>
    <w:rsid w:val="00DE3115"/>
    <w:rsid w:val="00DE3544"/>
    <w:rsid w:val="00DE7873"/>
    <w:rsid w:val="00DF292D"/>
    <w:rsid w:val="00DF30F6"/>
    <w:rsid w:val="00DF326F"/>
    <w:rsid w:val="00DF5075"/>
    <w:rsid w:val="00E02C6A"/>
    <w:rsid w:val="00E05354"/>
    <w:rsid w:val="00E07FD1"/>
    <w:rsid w:val="00E10314"/>
    <w:rsid w:val="00E12714"/>
    <w:rsid w:val="00E14FC1"/>
    <w:rsid w:val="00E16F00"/>
    <w:rsid w:val="00E21AC5"/>
    <w:rsid w:val="00E24CE6"/>
    <w:rsid w:val="00E276F5"/>
    <w:rsid w:val="00E27E2A"/>
    <w:rsid w:val="00E30C04"/>
    <w:rsid w:val="00E31355"/>
    <w:rsid w:val="00E31AAB"/>
    <w:rsid w:val="00E335F2"/>
    <w:rsid w:val="00E338AC"/>
    <w:rsid w:val="00E34A64"/>
    <w:rsid w:val="00E374AB"/>
    <w:rsid w:val="00E44143"/>
    <w:rsid w:val="00E502A0"/>
    <w:rsid w:val="00E51E27"/>
    <w:rsid w:val="00E52387"/>
    <w:rsid w:val="00E52985"/>
    <w:rsid w:val="00E53652"/>
    <w:rsid w:val="00E56B4C"/>
    <w:rsid w:val="00E57577"/>
    <w:rsid w:val="00E60B35"/>
    <w:rsid w:val="00E61346"/>
    <w:rsid w:val="00E6352A"/>
    <w:rsid w:val="00E654AA"/>
    <w:rsid w:val="00E705B7"/>
    <w:rsid w:val="00E70B16"/>
    <w:rsid w:val="00E71FE3"/>
    <w:rsid w:val="00E72DBE"/>
    <w:rsid w:val="00E7370D"/>
    <w:rsid w:val="00E77096"/>
    <w:rsid w:val="00E77EC6"/>
    <w:rsid w:val="00E8074B"/>
    <w:rsid w:val="00E80B5A"/>
    <w:rsid w:val="00E82854"/>
    <w:rsid w:val="00E828E7"/>
    <w:rsid w:val="00E84051"/>
    <w:rsid w:val="00E845C7"/>
    <w:rsid w:val="00E8576E"/>
    <w:rsid w:val="00E90A3A"/>
    <w:rsid w:val="00E9137C"/>
    <w:rsid w:val="00E963A0"/>
    <w:rsid w:val="00EA1CE5"/>
    <w:rsid w:val="00EA293E"/>
    <w:rsid w:val="00EA3665"/>
    <w:rsid w:val="00EA4333"/>
    <w:rsid w:val="00EA456C"/>
    <w:rsid w:val="00EA4939"/>
    <w:rsid w:val="00EA4DD9"/>
    <w:rsid w:val="00EA662B"/>
    <w:rsid w:val="00EB06CF"/>
    <w:rsid w:val="00EB2D63"/>
    <w:rsid w:val="00EB3DF5"/>
    <w:rsid w:val="00EB5411"/>
    <w:rsid w:val="00EB5E83"/>
    <w:rsid w:val="00EB7E37"/>
    <w:rsid w:val="00EC04C2"/>
    <w:rsid w:val="00EC334B"/>
    <w:rsid w:val="00EC3B7F"/>
    <w:rsid w:val="00EC4FDB"/>
    <w:rsid w:val="00EC50A1"/>
    <w:rsid w:val="00EC528E"/>
    <w:rsid w:val="00EC5F27"/>
    <w:rsid w:val="00EC7355"/>
    <w:rsid w:val="00ED3D91"/>
    <w:rsid w:val="00ED7863"/>
    <w:rsid w:val="00EE1F68"/>
    <w:rsid w:val="00EE36F1"/>
    <w:rsid w:val="00EE59E3"/>
    <w:rsid w:val="00EE5EE1"/>
    <w:rsid w:val="00EE731F"/>
    <w:rsid w:val="00EF056C"/>
    <w:rsid w:val="00EF1ABE"/>
    <w:rsid w:val="00EF343F"/>
    <w:rsid w:val="00EF4426"/>
    <w:rsid w:val="00F01B26"/>
    <w:rsid w:val="00F057C4"/>
    <w:rsid w:val="00F058C0"/>
    <w:rsid w:val="00F059F8"/>
    <w:rsid w:val="00F0707C"/>
    <w:rsid w:val="00F17608"/>
    <w:rsid w:val="00F23321"/>
    <w:rsid w:val="00F23345"/>
    <w:rsid w:val="00F2334C"/>
    <w:rsid w:val="00F26C53"/>
    <w:rsid w:val="00F27996"/>
    <w:rsid w:val="00F30CB7"/>
    <w:rsid w:val="00F360E6"/>
    <w:rsid w:val="00F36B3E"/>
    <w:rsid w:val="00F40465"/>
    <w:rsid w:val="00F4367A"/>
    <w:rsid w:val="00F4597F"/>
    <w:rsid w:val="00F4716E"/>
    <w:rsid w:val="00F50E0C"/>
    <w:rsid w:val="00F52617"/>
    <w:rsid w:val="00F5334D"/>
    <w:rsid w:val="00F571EA"/>
    <w:rsid w:val="00F64500"/>
    <w:rsid w:val="00F65C51"/>
    <w:rsid w:val="00F66446"/>
    <w:rsid w:val="00F666BC"/>
    <w:rsid w:val="00F66C83"/>
    <w:rsid w:val="00F672DC"/>
    <w:rsid w:val="00F70777"/>
    <w:rsid w:val="00F72939"/>
    <w:rsid w:val="00F94DDA"/>
    <w:rsid w:val="00FA3511"/>
    <w:rsid w:val="00FA3B87"/>
    <w:rsid w:val="00FA48EA"/>
    <w:rsid w:val="00FA70F5"/>
    <w:rsid w:val="00FB0CF1"/>
    <w:rsid w:val="00FB1858"/>
    <w:rsid w:val="00FB1BB9"/>
    <w:rsid w:val="00FC42AC"/>
    <w:rsid w:val="00FC688B"/>
    <w:rsid w:val="00FC7AF5"/>
    <w:rsid w:val="00FD08BA"/>
    <w:rsid w:val="00FD3FE1"/>
    <w:rsid w:val="00FE0A23"/>
    <w:rsid w:val="00FE2EE1"/>
    <w:rsid w:val="00FE6C6F"/>
    <w:rsid w:val="00FF64C3"/>
    <w:rsid w:val="00FF6E98"/>
    <w:rsid w:val="00FF6FAE"/>
    <w:rsid w:val="00FF70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0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12D79"/>
    <w:pPr>
      <w:tabs>
        <w:tab w:val="center" w:pos="4819"/>
        <w:tab w:val="right" w:pos="9638"/>
      </w:tabs>
    </w:pPr>
  </w:style>
  <w:style w:type="paragraph" w:styleId="Pidipagina">
    <w:name w:val="footer"/>
    <w:basedOn w:val="Normale"/>
    <w:link w:val="PidipaginaCarattere"/>
    <w:uiPriority w:val="99"/>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paragraph" w:customStyle="1" w:styleId="provvr0">
    <w:name w:val="provv_r0"/>
    <w:basedOn w:val="Normale"/>
    <w:rsid w:val="00DC6797"/>
    <w:pPr>
      <w:spacing w:before="100" w:beforeAutospacing="1" w:after="100" w:afterAutospacing="1"/>
    </w:pPr>
  </w:style>
  <w:style w:type="character" w:customStyle="1" w:styleId="linkneltesto">
    <w:name w:val="link_nel_testo"/>
    <w:basedOn w:val="Carpredefinitoparagrafo"/>
    <w:rsid w:val="00DC6797"/>
  </w:style>
  <w:style w:type="character" w:customStyle="1" w:styleId="PidipaginaCarattere">
    <w:name w:val="Piè di pagina Carattere"/>
    <w:basedOn w:val="Carpredefinitoparagrafo"/>
    <w:link w:val="Pidipagina"/>
    <w:uiPriority w:val="99"/>
    <w:rsid w:val="00281608"/>
    <w:rPr>
      <w:sz w:val="24"/>
      <w:szCs w:val="24"/>
    </w:rPr>
  </w:style>
  <w:style w:type="character" w:customStyle="1" w:styleId="IntestazioneCarattere">
    <w:name w:val="Intestazione Carattere"/>
    <w:basedOn w:val="Carpredefinitoparagrafo"/>
    <w:link w:val="Intestazione"/>
    <w:uiPriority w:val="99"/>
    <w:rsid w:val="0087256E"/>
    <w:rPr>
      <w:sz w:val="24"/>
      <w:szCs w:val="24"/>
    </w:rPr>
  </w:style>
  <w:style w:type="character" w:styleId="Testosegnaposto">
    <w:name w:val="Placeholder Text"/>
    <w:basedOn w:val="Carpredefinitoparagrafo"/>
    <w:uiPriority w:val="99"/>
    <w:semiHidden/>
    <w:rsid w:val="003E2EDF"/>
    <w:rPr>
      <w:color w:val="808080"/>
    </w:rPr>
  </w:style>
  <w:style w:type="table" w:customStyle="1" w:styleId="Tabellasemplice-11">
    <w:name w:val="Tabella semplice - 11"/>
    <w:basedOn w:val="Tabellanormale"/>
    <w:uiPriority w:val="41"/>
    <w:rsid w:val="00F436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53B2F"/>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147">
      <w:bodyDiv w:val="1"/>
      <w:marLeft w:val="0"/>
      <w:marRight w:val="0"/>
      <w:marTop w:val="0"/>
      <w:marBottom w:val="0"/>
      <w:divBdr>
        <w:top w:val="none" w:sz="0" w:space="0" w:color="auto"/>
        <w:left w:val="none" w:sz="0" w:space="0" w:color="auto"/>
        <w:bottom w:val="none" w:sz="0" w:space="0" w:color="auto"/>
        <w:right w:val="none" w:sz="0" w:space="0" w:color="auto"/>
      </w:divBdr>
    </w:div>
    <w:div w:id="443502409">
      <w:bodyDiv w:val="1"/>
      <w:marLeft w:val="0"/>
      <w:marRight w:val="0"/>
      <w:marTop w:val="0"/>
      <w:marBottom w:val="0"/>
      <w:divBdr>
        <w:top w:val="none" w:sz="0" w:space="0" w:color="auto"/>
        <w:left w:val="none" w:sz="0" w:space="0" w:color="auto"/>
        <w:bottom w:val="none" w:sz="0" w:space="0" w:color="auto"/>
        <w:right w:val="none" w:sz="0" w:space="0" w:color="auto"/>
      </w:divBdr>
    </w:div>
    <w:div w:id="562257379">
      <w:bodyDiv w:val="1"/>
      <w:marLeft w:val="0"/>
      <w:marRight w:val="0"/>
      <w:marTop w:val="0"/>
      <w:marBottom w:val="0"/>
      <w:divBdr>
        <w:top w:val="none" w:sz="0" w:space="0" w:color="auto"/>
        <w:left w:val="none" w:sz="0" w:space="0" w:color="auto"/>
        <w:bottom w:val="none" w:sz="0" w:space="0" w:color="auto"/>
        <w:right w:val="none" w:sz="0" w:space="0" w:color="auto"/>
      </w:divBdr>
    </w:div>
    <w:div w:id="904144916">
      <w:bodyDiv w:val="1"/>
      <w:marLeft w:val="0"/>
      <w:marRight w:val="0"/>
      <w:marTop w:val="0"/>
      <w:marBottom w:val="0"/>
      <w:divBdr>
        <w:top w:val="none" w:sz="0" w:space="0" w:color="auto"/>
        <w:left w:val="none" w:sz="0" w:space="0" w:color="auto"/>
        <w:bottom w:val="none" w:sz="0" w:space="0" w:color="auto"/>
        <w:right w:val="none" w:sz="0" w:space="0" w:color="auto"/>
      </w:divBdr>
    </w:div>
    <w:div w:id="1234702446">
      <w:bodyDiv w:val="1"/>
      <w:marLeft w:val="0"/>
      <w:marRight w:val="0"/>
      <w:marTop w:val="0"/>
      <w:marBottom w:val="0"/>
      <w:divBdr>
        <w:top w:val="none" w:sz="0" w:space="0" w:color="auto"/>
        <w:left w:val="none" w:sz="0" w:space="0" w:color="auto"/>
        <w:bottom w:val="none" w:sz="0" w:space="0" w:color="auto"/>
        <w:right w:val="none" w:sz="0" w:space="0" w:color="auto"/>
      </w:divBdr>
    </w:div>
    <w:div w:id="1320695350">
      <w:bodyDiv w:val="1"/>
      <w:marLeft w:val="0"/>
      <w:marRight w:val="0"/>
      <w:marTop w:val="0"/>
      <w:marBottom w:val="0"/>
      <w:divBdr>
        <w:top w:val="none" w:sz="0" w:space="0" w:color="auto"/>
        <w:left w:val="none" w:sz="0" w:space="0" w:color="auto"/>
        <w:bottom w:val="none" w:sz="0" w:space="0" w:color="auto"/>
        <w:right w:val="none" w:sz="0" w:space="0" w:color="auto"/>
      </w:divBdr>
    </w:div>
    <w:div w:id="21208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mune.caccamo.p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d07.leggiditalia.it/cgi-bin/FulShow?TIPO=5&amp;NOTXT=1&amp;KEY=07LX0000191426ART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d07.leggiditalia.it/cgi-bin/FulShow?TIPO=5&amp;NOTXT=1&amp;KEY=07LX0000828463ART0" TargetMode="External"/><Relationship Id="rId4" Type="http://schemas.microsoft.com/office/2007/relationships/stylesWithEffects" Target="stylesWithEffects.xml"/><Relationship Id="rId9" Type="http://schemas.openxmlformats.org/officeDocument/2006/relationships/hyperlink" Target="mailto:protocollo@pec.comune.caccamo.p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97E22-F3DA-4F5D-BFD0-511B5BC3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4417</Words>
  <Characters>26804</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Prefettura di Firenze</vt:lpstr>
    </vt:vector>
  </TitlesOfParts>
  <Company>Dipartimento per gli Affari Interni e Territoriali</Company>
  <LinksUpToDate>false</LinksUpToDate>
  <CharactersWithSpaces>31159</CharactersWithSpaces>
  <SharedDoc>false</SharedDoc>
  <HLinks>
    <vt:vector size="6" baseType="variant">
      <vt:variant>
        <vt:i4>851991</vt:i4>
      </vt:variant>
      <vt:variant>
        <vt:i4>0</vt:i4>
      </vt:variant>
      <vt:variant>
        <vt:i4>0</vt:i4>
      </vt:variant>
      <vt:variant>
        <vt:i4>5</vt:i4>
      </vt:variant>
      <vt:variant>
        <vt:lpwstr>http://www.anbsc.it/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Prefettura di Firenze</dc:title>
  <dc:creator>Ministero dell'Interno</dc:creator>
  <cp:lastModifiedBy>GDM</cp:lastModifiedBy>
  <cp:revision>180</cp:revision>
  <cp:lastPrinted>2020-07-28T17:16:00Z</cp:lastPrinted>
  <dcterms:created xsi:type="dcterms:W3CDTF">2024-11-02T20:46:00Z</dcterms:created>
  <dcterms:modified xsi:type="dcterms:W3CDTF">2024-11-25T12:54:00Z</dcterms:modified>
</cp:coreProperties>
</file>